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5310DD" w:rsidRDefault="00432BAC" w:rsidP="003E7B98">
      <w:pPr>
        <w:pStyle w:val="1"/>
      </w:pPr>
      <w:r>
        <w:t>НАЛОГОВОЕ ПРАВО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3568B4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3568B4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3568B4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3568B4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432BAC" w:rsidRDefault="00432BAC" w:rsidP="00432BAC">
      <w:pPr>
        <w:rPr>
          <w:rFonts w:ascii="Arial" w:hAnsi="Arial" w:cs="Arial"/>
          <w:b/>
          <w:sz w:val="24"/>
          <w:szCs w:val="24"/>
        </w:rPr>
      </w:pPr>
      <w:proofErr w:type="spellStart"/>
      <w:r w:rsidRPr="00432BAC">
        <w:rPr>
          <w:rFonts w:ascii="Arial" w:hAnsi="Arial" w:cs="Arial"/>
          <w:b/>
          <w:sz w:val="24"/>
          <w:szCs w:val="24"/>
        </w:rPr>
        <w:t>Агаева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И.Д. Совершенствование механизма налогообложения иностранных компаний в России. 2012 Автореферат nalog45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Pr="00432BAC">
        <w:rPr>
          <w:rFonts w:ascii="Arial" w:hAnsi="Arial" w:cs="Arial"/>
          <w:b/>
          <w:sz w:val="24"/>
          <w:szCs w:val="24"/>
        </w:rPr>
        <w:t>Айдаева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Д.З. Принципы регулярного пересмотра налогового законодательства в государствах общего права. 2017 nalog73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 xml:space="preserve">Андреева М.В. Действие налогового законодательства во времени. </w:t>
      </w:r>
      <w:proofErr w:type="gramStart"/>
      <w:r w:rsidRPr="00432BAC">
        <w:rPr>
          <w:rFonts w:ascii="Arial" w:hAnsi="Arial" w:cs="Arial"/>
          <w:b/>
          <w:sz w:val="24"/>
          <w:szCs w:val="24"/>
        </w:rPr>
        <w:t xml:space="preserve">2004 nalog23 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>Анисимова А.А. Развитие налогового администрирования в России в условиях цифровизации экономики. 2022 nalog22-3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 xml:space="preserve">Анохин А.Е. Актуальные проблемы ответственности за совершение налоговых </w:t>
      </w:r>
      <w:proofErr w:type="gramEnd"/>
      <w:r w:rsidRPr="00432BAC">
        <w:rPr>
          <w:rFonts w:ascii="Arial" w:hAnsi="Arial" w:cs="Arial"/>
          <w:b/>
          <w:sz w:val="24"/>
          <w:szCs w:val="24"/>
        </w:rPr>
        <w:t>правонарушений. 2004 nalog22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>Бабенко Д.А. Развитие налогообложения консолидированных групп налогоплательщиков в России (на примере компаний топливо-энергетического комплекса). 2014 nalog26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Pr="00432BAC">
        <w:rPr>
          <w:rFonts w:ascii="Arial" w:hAnsi="Arial" w:cs="Arial"/>
          <w:b/>
          <w:sz w:val="24"/>
          <w:szCs w:val="24"/>
        </w:rPr>
        <w:t>Бабошко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И.В. Имущественное налогообложение как фактор устойчивого развития. 2020 nalog2-1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 xml:space="preserve">Базаров Б.Б. Давность в российском налоговом праве. 2015 nalog58 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lastRenderedPageBreak/>
        <w:br/>
        <w:t xml:space="preserve">Балакин Р.В. Доходность и риск налоговой системы Российской </w:t>
      </w:r>
      <w:proofErr w:type="gramStart"/>
      <w:r w:rsidRPr="00432BAC">
        <w:rPr>
          <w:rFonts w:ascii="Arial" w:hAnsi="Arial" w:cs="Arial"/>
          <w:b/>
          <w:sz w:val="24"/>
          <w:szCs w:val="24"/>
        </w:rPr>
        <w:t>Федерации</w:t>
      </w:r>
      <w:proofErr w:type="gramEnd"/>
      <w:r w:rsidRPr="00432BAC">
        <w:rPr>
          <w:rFonts w:ascii="Arial" w:hAnsi="Arial" w:cs="Arial"/>
          <w:b/>
          <w:sz w:val="24"/>
          <w:szCs w:val="24"/>
        </w:rPr>
        <w:t xml:space="preserve"> и факторы, их определяющие. 2020 nalog2-20  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 xml:space="preserve">Балакина З.В. </w:t>
      </w:r>
      <w:proofErr w:type="gramStart"/>
      <w:r w:rsidRPr="00432BAC">
        <w:rPr>
          <w:rFonts w:ascii="Arial" w:hAnsi="Arial" w:cs="Arial"/>
          <w:b/>
          <w:sz w:val="24"/>
          <w:szCs w:val="24"/>
        </w:rPr>
        <w:t xml:space="preserve">Налогово-правовые аспекты применения концепции </w:t>
      </w:r>
      <w:proofErr w:type="spellStart"/>
      <w:r w:rsidRPr="00432BAC">
        <w:rPr>
          <w:rFonts w:ascii="Arial" w:hAnsi="Arial" w:cs="Arial"/>
          <w:b/>
          <w:sz w:val="24"/>
          <w:szCs w:val="24"/>
        </w:rPr>
        <w:t>бенефициарного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собственника («</w:t>
      </w:r>
      <w:proofErr w:type="spellStart"/>
      <w:r w:rsidRPr="00432BAC">
        <w:rPr>
          <w:rFonts w:ascii="Arial" w:hAnsi="Arial" w:cs="Arial"/>
          <w:b/>
          <w:sz w:val="24"/>
          <w:szCs w:val="24"/>
        </w:rPr>
        <w:t>beneficial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32BAC">
        <w:rPr>
          <w:rFonts w:ascii="Arial" w:hAnsi="Arial" w:cs="Arial"/>
          <w:b/>
          <w:sz w:val="24"/>
          <w:szCs w:val="24"/>
        </w:rPr>
        <w:t>owner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>») дохода в Российской Федерации: проблемы и решения. 2018 nalog69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>Баринов А.С. Институт налоговых обязательств в налоговом праве Российской Федерации. 2017 nalog56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Pr="00432BAC">
        <w:rPr>
          <w:rFonts w:ascii="Arial" w:hAnsi="Arial" w:cs="Arial"/>
          <w:b/>
          <w:sz w:val="24"/>
          <w:szCs w:val="24"/>
        </w:rPr>
        <w:t>Батаев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В.В. Системный анализ и оптимизация таможенных операций с целью повышения эффективности внешнеэкономической деятельности промышленных предприятий. 2021 nalog21-13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Pr="00432BAC">
        <w:rPr>
          <w:rFonts w:ascii="Arial" w:hAnsi="Arial" w:cs="Arial"/>
          <w:b/>
          <w:sz w:val="24"/>
          <w:szCs w:val="24"/>
        </w:rPr>
        <w:t>Батаев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И.Т. Сервисная и контрольная функция налогового администрирования в системе</w:t>
      </w:r>
      <w:proofErr w:type="gramEnd"/>
      <w:r w:rsidRPr="00432BAC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432BAC">
        <w:rPr>
          <w:rFonts w:ascii="Arial" w:hAnsi="Arial" w:cs="Arial"/>
          <w:b/>
          <w:sz w:val="24"/>
          <w:szCs w:val="24"/>
        </w:rPr>
        <w:t>цифрового взаимодействия государства и экономических субъектов. 2020 nalog2-21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>Бачурин Д.Г. Правовое регулирование налогообложения добавленной стоимости. 2022 nalog22-5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>Беккер Е.Г. Микроэкономические аспекты проблемы уклонения от налогов. 2006 nalog78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Pr="00432BAC">
        <w:rPr>
          <w:rFonts w:ascii="Arial" w:hAnsi="Arial" w:cs="Arial"/>
          <w:b/>
          <w:sz w:val="24"/>
          <w:szCs w:val="24"/>
        </w:rPr>
        <w:t>Беломытцева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О.С. Оценка эффективности налоговых льгот для частных инвесторов на рынке ценных бумаг: методология и инструментарий. 2022 nalog22-11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Pr="00432BAC">
        <w:rPr>
          <w:rFonts w:ascii="Arial" w:hAnsi="Arial" w:cs="Arial"/>
          <w:b/>
          <w:sz w:val="24"/>
          <w:szCs w:val="24"/>
        </w:rPr>
        <w:t>Блошенко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Т.А. Методология налогообложения организаций при добыче и комплексной переработке минерального</w:t>
      </w:r>
      <w:proofErr w:type="gramEnd"/>
      <w:r w:rsidRPr="00432BAC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432BAC">
        <w:rPr>
          <w:rFonts w:ascii="Arial" w:hAnsi="Arial" w:cs="Arial"/>
          <w:b/>
          <w:sz w:val="24"/>
          <w:szCs w:val="24"/>
        </w:rPr>
        <w:t>сырья. 2019 nalog36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 xml:space="preserve">Бондарев Д.М. Налоговая дисциплина в процессах формирования доходов бюджета. 2019 </w:t>
      </w:r>
      <w:proofErr w:type="spellStart"/>
      <w:r w:rsidRPr="00432BAC">
        <w:rPr>
          <w:rFonts w:ascii="Arial" w:hAnsi="Arial" w:cs="Arial"/>
          <w:b/>
          <w:sz w:val="24"/>
          <w:szCs w:val="24"/>
        </w:rPr>
        <w:t>nalogovaya-disciplina</w:t>
      </w:r>
      <w:proofErr w:type="spellEnd"/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Pr="00432BAC">
        <w:rPr>
          <w:rFonts w:ascii="Arial" w:hAnsi="Arial" w:cs="Arial"/>
          <w:b/>
          <w:sz w:val="24"/>
          <w:szCs w:val="24"/>
        </w:rPr>
        <w:t>Борисичев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А.А. Уголовно-правовая оценка уклонения организации от уплаты налога на добавленную стоимость. 2015 nalog35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>Бортников С.П. Юридическая ответственность в налоговом праве: теория и практика. 2017 nalog50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Pr="00432BAC">
        <w:rPr>
          <w:rFonts w:ascii="Arial" w:hAnsi="Arial" w:cs="Arial"/>
          <w:b/>
          <w:sz w:val="24"/>
          <w:szCs w:val="24"/>
        </w:rPr>
        <w:t>Букланов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Д.А. Устойчивость налоговых доходов </w:t>
      </w:r>
      <w:proofErr w:type="spellStart"/>
      <w:r w:rsidRPr="00432BAC">
        <w:rPr>
          <w:rFonts w:ascii="Arial" w:hAnsi="Arial" w:cs="Arial"/>
          <w:b/>
          <w:sz w:val="24"/>
          <w:szCs w:val="24"/>
        </w:rPr>
        <w:t>Росийской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Федерации: оценка современного состояния и направления регулирования. 2020 nalog2-27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lastRenderedPageBreak/>
        <w:t>Васильева</w:t>
      </w:r>
      <w:proofErr w:type="gramEnd"/>
      <w:r w:rsidRPr="00432BAC">
        <w:rPr>
          <w:rFonts w:ascii="Arial" w:hAnsi="Arial" w:cs="Arial"/>
          <w:b/>
          <w:sz w:val="24"/>
          <w:szCs w:val="24"/>
        </w:rPr>
        <w:t xml:space="preserve"> Н.М. Правовое регулирование налогообложения электронной коммерции. 2007 Автореферат nalog33</w:t>
      </w:r>
    </w:p>
    <w:p w:rsidR="009D7034" w:rsidRPr="00432BAC" w:rsidRDefault="009D7034" w:rsidP="00432BAC">
      <w:pPr>
        <w:rPr>
          <w:rFonts w:ascii="Arial" w:hAnsi="Arial" w:cs="Arial"/>
          <w:b/>
          <w:sz w:val="24"/>
          <w:szCs w:val="24"/>
        </w:rPr>
      </w:pPr>
      <w:proofErr w:type="spellStart"/>
      <w:r w:rsidRPr="009D7034">
        <w:rPr>
          <w:rFonts w:ascii="Arial" w:hAnsi="Arial" w:cs="Arial"/>
          <w:b/>
          <w:sz w:val="24"/>
          <w:szCs w:val="24"/>
        </w:rPr>
        <w:t>Веселкина</w:t>
      </w:r>
      <w:proofErr w:type="spellEnd"/>
      <w:r w:rsidRPr="009D7034">
        <w:rPr>
          <w:rFonts w:ascii="Arial" w:hAnsi="Arial" w:cs="Arial"/>
          <w:b/>
          <w:sz w:val="24"/>
          <w:szCs w:val="24"/>
        </w:rPr>
        <w:t xml:space="preserve"> С.А. </w:t>
      </w:r>
      <w:proofErr w:type="gramStart"/>
      <w:r w:rsidRPr="009D7034">
        <w:rPr>
          <w:rFonts w:ascii="Arial" w:hAnsi="Arial" w:cs="Arial"/>
          <w:b/>
          <w:sz w:val="24"/>
          <w:szCs w:val="24"/>
        </w:rPr>
        <w:t>Экономические механизмы</w:t>
      </w:r>
      <w:proofErr w:type="gramEnd"/>
      <w:r w:rsidRPr="009D7034">
        <w:rPr>
          <w:rFonts w:ascii="Arial" w:hAnsi="Arial" w:cs="Arial"/>
          <w:b/>
          <w:sz w:val="24"/>
          <w:szCs w:val="24"/>
        </w:rPr>
        <w:t xml:space="preserve"> регулирования налоговой безопасности на региональном уровне. 2023 nalog23-9</w:t>
      </w:r>
    </w:p>
    <w:p w:rsidR="00432BAC" w:rsidRPr="00432BAC" w:rsidRDefault="00432BAC" w:rsidP="00432BAC">
      <w:pPr>
        <w:rPr>
          <w:rFonts w:ascii="Arial" w:hAnsi="Arial" w:cs="Arial"/>
          <w:b/>
          <w:sz w:val="24"/>
          <w:szCs w:val="24"/>
        </w:rPr>
      </w:pPr>
      <w:proofErr w:type="spellStart"/>
      <w:r w:rsidRPr="00432BAC">
        <w:rPr>
          <w:rFonts w:ascii="Arial" w:hAnsi="Arial" w:cs="Arial"/>
          <w:b/>
          <w:sz w:val="24"/>
          <w:szCs w:val="24"/>
        </w:rPr>
        <w:t>Воеводкина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К.М. Незаконное получение кредита и злостное уклонение </w:t>
      </w:r>
      <w:proofErr w:type="gramStart"/>
      <w:r w:rsidRPr="00432BAC">
        <w:rPr>
          <w:rFonts w:ascii="Arial" w:hAnsi="Arial" w:cs="Arial"/>
          <w:b/>
          <w:sz w:val="24"/>
          <w:szCs w:val="24"/>
        </w:rPr>
        <w:t>от</w:t>
      </w:r>
      <w:proofErr w:type="gramEnd"/>
      <w:r w:rsidRPr="00432BAC">
        <w:rPr>
          <w:rFonts w:ascii="Arial" w:hAnsi="Arial" w:cs="Arial"/>
          <w:b/>
          <w:sz w:val="24"/>
          <w:szCs w:val="24"/>
        </w:rPr>
        <w:t xml:space="preserve"> погашений кредиторской задолженности: уголовно-правовая характеристика, </w:t>
      </w:r>
      <w:proofErr w:type="gramStart"/>
      <w:r w:rsidRPr="00432BAC">
        <w:rPr>
          <w:rFonts w:ascii="Arial" w:hAnsi="Arial" w:cs="Arial"/>
          <w:b/>
          <w:sz w:val="24"/>
          <w:szCs w:val="24"/>
        </w:rPr>
        <w:t>ретроспективный</w:t>
      </w:r>
      <w:proofErr w:type="gramEnd"/>
      <w:r w:rsidRPr="00432BAC">
        <w:rPr>
          <w:rFonts w:ascii="Arial" w:hAnsi="Arial" w:cs="Arial"/>
          <w:b/>
          <w:sz w:val="24"/>
          <w:szCs w:val="24"/>
        </w:rPr>
        <w:t xml:space="preserve"> и сравнительно-правовой аспекты. 2022 bank22-16</w:t>
      </w:r>
    </w:p>
    <w:p w:rsidR="00432BAC" w:rsidRPr="00432BAC" w:rsidRDefault="00432BAC" w:rsidP="00432BAC">
      <w:pPr>
        <w:rPr>
          <w:rFonts w:ascii="Arial" w:hAnsi="Arial" w:cs="Arial"/>
          <w:b/>
          <w:sz w:val="24"/>
          <w:szCs w:val="24"/>
        </w:rPr>
      </w:pPr>
      <w:r w:rsidRPr="00432BAC">
        <w:rPr>
          <w:rFonts w:ascii="Arial" w:hAnsi="Arial" w:cs="Arial"/>
          <w:b/>
          <w:sz w:val="24"/>
          <w:szCs w:val="24"/>
        </w:rPr>
        <w:br/>
      </w:r>
      <w:proofErr w:type="gramStart"/>
      <w:r w:rsidRPr="00432BAC">
        <w:rPr>
          <w:rFonts w:ascii="Arial" w:hAnsi="Arial" w:cs="Arial"/>
          <w:b/>
          <w:sz w:val="24"/>
          <w:szCs w:val="24"/>
        </w:rPr>
        <w:t xml:space="preserve">Волкова Е.Г. Влияние прямого налогообложения на эффективность деятельности промышленных предприятий. 2012 Автореферат </w:t>
      </w:r>
      <w:proofErr w:type="spellStart"/>
      <w:r w:rsidRPr="00432BAC">
        <w:rPr>
          <w:rFonts w:ascii="Arial" w:hAnsi="Arial" w:cs="Arial"/>
          <w:b/>
          <w:sz w:val="24"/>
          <w:szCs w:val="24"/>
        </w:rPr>
        <w:t>nalogooblozhenie-predpriytiy</w:t>
      </w:r>
      <w:proofErr w:type="spellEnd"/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Pr="00432BAC">
        <w:rPr>
          <w:rFonts w:ascii="Arial" w:hAnsi="Arial" w:cs="Arial"/>
          <w:b/>
          <w:sz w:val="24"/>
          <w:szCs w:val="24"/>
        </w:rPr>
        <w:t>Вычерова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Н.В. Исполнение обязанностей по уплате имущественных налогов в Российской Федерации. 2016 nalog55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Pr="00432BAC">
        <w:rPr>
          <w:rFonts w:ascii="Arial" w:hAnsi="Arial" w:cs="Arial"/>
          <w:b/>
          <w:sz w:val="24"/>
          <w:szCs w:val="24"/>
        </w:rPr>
        <w:t>Голенев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В.В. Действительная налоговая обязанность налогоплательщика в налоговом праве России. 2022 nalog22-7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>Головченко О.Н. Гармонизация национального налогового законодательства в интеграционных объединениях (на примере Европейского Союза и Евразийского Экономического Союза. 2020</w:t>
      </w:r>
      <w:proofErr w:type="gramEnd"/>
      <w:r w:rsidRPr="00432BAC">
        <w:rPr>
          <w:rFonts w:ascii="Arial" w:hAnsi="Arial" w:cs="Arial"/>
          <w:b/>
          <w:sz w:val="24"/>
          <w:szCs w:val="24"/>
        </w:rPr>
        <w:t xml:space="preserve"> nalog2-26  </w:t>
      </w:r>
    </w:p>
    <w:p w:rsidR="00432BAC" w:rsidRPr="00432BAC" w:rsidRDefault="00432BAC" w:rsidP="00432BAC">
      <w:pPr>
        <w:rPr>
          <w:rFonts w:ascii="Arial" w:hAnsi="Arial" w:cs="Arial"/>
          <w:b/>
          <w:sz w:val="24"/>
          <w:szCs w:val="24"/>
        </w:rPr>
      </w:pPr>
      <w:proofErr w:type="gramStart"/>
      <w:r w:rsidRPr="00432BAC">
        <w:rPr>
          <w:rFonts w:ascii="Arial" w:hAnsi="Arial" w:cs="Arial"/>
          <w:b/>
          <w:sz w:val="24"/>
          <w:szCs w:val="24"/>
        </w:rPr>
        <w:t xml:space="preserve">Гордиенко  М.С. Развитие государственного администрирования системы фискальных неналоговых платежей. 2023 </w:t>
      </w:r>
      <w:proofErr w:type="spellStart"/>
      <w:r w:rsidRPr="00432BAC">
        <w:rPr>
          <w:rFonts w:ascii="Arial" w:hAnsi="Arial" w:cs="Arial"/>
          <w:b/>
          <w:sz w:val="24"/>
          <w:szCs w:val="24"/>
          <w:lang w:val="en-US"/>
        </w:rPr>
        <w:t>nalog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>23-4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>Григорьев В.В. Правовое регулирование налогообложения имущества физических лиц в Российской Федерации. 2020 Автореферат nalog2-7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>Гринченко К.А. Развитие методики внутреннего аудита налоговых обязательств на основе риск-ориентированного подхода. 2017 nalog21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>Гришин А.В. Налогообложение оплаты труда в условиях реформирования налоговой системы в России. 2005 nalog79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>Грищенко А.В.</w:t>
      </w:r>
      <w:proofErr w:type="gramEnd"/>
      <w:r w:rsidRPr="00432BAC">
        <w:rPr>
          <w:rFonts w:ascii="Arial" w:hAnsi="Arial" w:cs="Arial"/>
          <w:b/>
          <w:sz w:val="24"/>
          <w:szCs w:val="24"/>
        </w:rPr>
        <w:t xml:space="preserve"> Теория и методология налогового регулирования деятельности некоммерческих организаций. 2016 nalog38</w:t>
      </w:r>
    </w:p>
    <w:p w:rsidR="004C47D8" w:rsidRDefault="00432BAC" w:rsidP="00432BAC">
      <w:pPr>
        <w:rPr>
          <w:rFonts w:ascii="Arial" w:hAnsi="Arial" w:cs="Arial"/>
          <w:b/>
          <w:sz w:val="24"/>
          <w:szCs w:val="24"/>
        </w:rPr>
      </w:pPr>
      <w:proofErr w:type="gramStart"/>
      <w:r w:rsidRPr="00432BAC">
        <w:rPr>
          <w:rFonts w:ascii="Arial" w:hAnsi="Arial" w:cs="Arial"/>
          <w:b/>
          <w:sz w:val="24"/>
          <w:szCs w:val="24"/>
        </w:rPr>
        <w:t>Евдокимов П.В. Правовые основы экологической функции налогообложения. 2008 ekol22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>Евстафьева А.Х. Налоговый механизм развития территорий с преференциальными условиями ведения предпринимательской деятельности (на примере ОЭЗ). 2017 nalog37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lastRenderedPageBreak/>
        <w:br/>
        <w:t xml:space="preserve">Егорова В.Е. Налоговый анализ в организациях. 2014 </w:t>
      </w:r>
      <w:proofErr w:type="spellStart"/>
      <w:r w:rsidRPr="00432BAC">
        <w:rPr>
          <w:rFonts w:ascii="Arial" w:hAnsi="Arial" w:cs="Arial"/>
          <w:b/>
          <w:sz w:val="24"/>
          <w:szCs w:val="24"/>
        </w:rPr>
        <w:t>analiz-nalogov</w:t>
      </w:r>
      <w:proofErr w:type="spellEnd"/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 xml:space="preserve">Еременко Е.А. Концепция справедливости в налогообложении и ее влияние на совершенствование национальной налоговой системы. 2017 </w:t>
      </w:r>
      <w:proofErr w:type="spellStart"/>
      <w:r w:rsidRPr="00432BAC">
        <w:rPr>
          <w:rFonts w:ascii="Arial" w:hAnsi="Arial" w:cs="Arial"/>
          <w:b/>
          <w:sz w:val="24"/>
          <w:szCs w:val="24"/>
        </w:rPr>
        <w:t>nalogi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>-i-</w:t>
      </w:r>
      <w:proofErr w:type="spellStart"/>
      <w:r w:rsidRPr="00432BAC">
        <w:rPr>
          <w:rFonts w:ascii="Arial" w:hAnsi="Arial" w:cs="Arial"/>
          <w:b/>
          <w:sz w:val="24"/>
          <w:szCs w:val="24"/>
        </w:rPr>
        <w:t>spravedlivost</w:t>
      </w:r>
      <w:proofErr w:type="spellEnd"/>
      <w:proofErr w:type="gramEnd"/>
    </w:p>
    <w:p w:rsidR="00432BAC" w:rsidRPr="00432BAC" w:rsidRDefault="004C47D8" w:rsidP="00432BAC">
      <w:pPr>
        <w:rPr>
          <w:rFonts w:ascii="Arial" w:hAnsi="Arial" w:cs="Arial"/>
          <w:b/>
          <w:sz w:val="24"/>
          <w:szCs w:val="24"/>
        </w:rPr>
      </w:pPr>
      <w:proofErr w:type="gramStart"/>
      <w:r w:rsidRPr="004C47D8">
        <w:rPr>
          <w:rFonts w:ascii="Arial" w:hAnsi="Arial" w:cs="Arial"/>
          <w:b/>
          <w:sz w:val="24"/>
          <w:szCs w:val="24"/>
        </w:rPr>
        <w:t>Ефимова В.В. Расследование современных схем налоговых преступлений. 2023 nalog23-6</w:t>
      </w:r>
      <w:r w:rsidR="00432BAC" w:rsidRPr="00432BAC">
        <w:rPr>
          <w:rFonts w:ascii="Arial" w:hAnsi="Arial" w:cs="Arial"/>
          <w:b/>
          <w:sz w:val="24"/>
          <w:szCs w:val="24"/>
        </w:rPr>
        <w:br/>
      </w:r>
      <w:r w:rsidR="00432BAC"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="00432BAC" w:rsidRPr="00432BAC">
        <w:rPr>
          <w:rFonts w:ascii="Arial" w:hAnsi="Arial" w:cs="Arial"/>
          <w:b/>
          <w:sz w:val="24"/>
          <w:szCs w:val="24"/>
        </w:rPr>
        <w:t>Жаруллина</w:t>
      </w:r>
      <w:proofErr w:type="spellEnd"/>
      <w:r w:rsidR="00432BAC" w:rsidRPr="00432BAC">
        <w:rPr>
          <w:rFonts w:ascii="Arial" w:hAnsi="Arial" w:cs="Arial"/>
          <w:b/>
          <w:sz w:val="24"/>
          <w:szCs w:val="24"/>
        </w:rPr>
        <w:t xml:space="preserve"> Э.И. Оценка эффективности налоговых льгот в Российской Федерации. 2017 nalog19</w:t>
      </w:r>
      <w:r w:rsidR="00432BAC" w:rsidRPr="00432BAC">
        <w:rPr>
          <w:rFonts w:ascii="Arial" w:hAnsi="Arial" w:cs="Arial"/>
          <w:b/>
          <w:sz w:val="24"/>
          <w:szCs w:val="24"/>
        </w:rPr>
        <w:br/>
      </w:r>
      <w:r w:rsidR="00432BAC"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="00432BAC" w:rsidRPr="00432BAC">
        <w:rPr>
          <w:rFonts w:ascii="Arial" w:hAnsi="Arial" w:cs="Arial"/>
          <w:b/>
          <w:sz w:val="24"/>
          <w:szCs w:val="24"/>
        </w:rPr>
        <w:t>Жеребен</w:t>
      </w:r>
      <w:proofErr w:type="spellEnd"/>
      <w:r w:rsidR="00432BAC" w:rsidRPr="00432BAC">
        <w:rPr>
          <w:rFonts w:ascii="Arial" w:hAnsi="Arial" w:cs="Arial"/>
          <w:b/>
          <w:sz w:val="24"/>
          <w:szCs w:val="24"/>
        </w:rPr>
        <w:t xml:space="preserve"> Е.В. Механизмы взаимодействия таможенных и налоговых органов при проведении таможенного контроля после выпуска товаров. 2021 nalog21-7</w:t>
      </w:r>
      <w:r w:rsidR="00432BAC" w:rsidRPr="00432BAC">
        <w:rPr>
          <w:rFonts w:ascii="Arial" w:hAnsi="Arial" w:cs="Arial"/>
          <w:b/>
          <w:sz w:val="24"/>
          <w:szCs w:val="24"/>
        </w:rPr>
        <w:br/>
      </w:r>
      <w:r w:rsidR="00432BAC" w:rsidRPr="00432BAC">
        <w:rPr>
          <w:rFonts w:ascii="Arial" w:hAnsi="Arial" w:cs="Arial"/>
          <w:b/>
          <w:sz w:val="24"/>
          <w:szCs w:val="24"/>
        </w:rPr>
        <w:br/>
        <w:t>Задорожная А.И. Институт налогового контроля трансфертного ценообразования в Российской Федерации. 2017 nalog60</w:t>
      </w:r>
      <w:r w:rsidR="00432BAC" w:rsidRPr="00432BAC">
        <w:rPr>
          <w:rFonts w:ascii="Arial" w:hAnsi="Arial" w:cs="Arial"/>
          <w:b/>
          <w:sz w:val="24"/>
          <w:szCs w:val="24"/>
        </w:rPr>
        <w:br/>
      </w:r>
      <w:r w:rsidR="00432BAC" w:rsidRPr="00432BAC">
        <w:rPr>
          <w:rFonts w:ascii="Arial" w:hAnsi="Arial" w:cs="Arial"/>
          <w:b/>
          <w:sz w:val="24"/>
          <w:szCs w:val="24"/>
        </w:rPr>
        <w:br/>
        <w:t>Захаров Е.А. Налогообложение иностранных организаций, осуществляющих</w:t>
      </w:r>
      <w:proofErr w:type="gramEnd"/>
      <w:r w:rsidR="00432BAC" w:rsidRPr="00432BAC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432BAC" w:rsidRPr="00432BAC">
        <w:rPr>
          <w:rFonts w:ascii="Arial" w:hAnsi="Arial" w:cs="Arial"/>
          <w:b/>
          <w:sz w:val="24"/>
          <w:szCs w:val="24"/>
        </w:rPr>
        <w:t>экономическую деятельность через постоянное представительство сервисного типа – SERVICE PERMANENT ESTABLISHMENT. 2021 nalog21-5</w:t>
      </w:r>
      <w:r w:rsidR="00432BAC" w:rsidRPr="00432BAC">
        <w:rPr>
          <w:rFonts w:ascii="Arial" w:hAnsi="Arial" w:cs="Arial"/>
          <w:b/>
          <w:sz w:val="24"/>
          <w:szCs w:val="24"/>
        </w:rPr>
        <w:br/>
      </w:r>
      <w:r w:rsidR="00432BAC"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="00432BAC" w:rsidRPr="00432BAC">
        <w:rPr>
          <w:rFonts w:ascii="Arial" w:hAnsi="Arial" w:cs="Arial"/>
          <w:b/>
          <w:sz w:val="24"/>
          <w:szCs w:val="24"/>
        </w:rPr>
        <w:t>Зимулькин</w:t>
      </w:r>
      <w:proofErr w:type="spellEnd"/>
      <w:r w:rsidR="00432BAC" w:rsidRPr="00432BAC">
        <w:rPr>
          <w:rFonts w:ascii="Arial" w:hAnsi="Arial" w:cs="Arial"/>
          <w:b/>
          <w:sz w:val="24"/>
          <w:szCs w:val="24"/>
        </w:rPr>
        <w:t xml:space="preserve"> М.И. Понятие</w:t>
      </w:r>
      <w:proofErr w:type="gramEnd"/>
      <w:r w:rsidR="00432BAC" w:rsidRPr="00432BAC">
        <w:rPr>
          <w:rFonts w:ascii="Arial" w:hAnsi="Arial" w:cs="Arial"/>
          <w:b/>
          <w:sz w:val="24"/>
          <w:szCs w:val="24"/>
        </w:rPr>
        <w:t xml:space="preserve"> существенности нарушения процедурно-процессуальных норм при применении законодательства Российской Федерации о налогах и сборах. 2021 nalog21-6</w:t>
      </w:r>
      <w:r w:rsidR="00432BAC" w:rsidRPr="00432BAC">
        <w:rPr>
          <w:rFonts w:ascii="Arial" w:hAnsi="Arial" w:cs="Arial"/>
          <w:b/>
          <w:sz w:val="24"/>
          <w:szCs w:val="24"/>
        </w:rPr>
        <w:br/>
      </w:r>
      <w:r w:rsidR="00432BAC"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="00432BAC" w:rsidRPr="00432BAC">
        <w:rPr>
          <w:rFonts w:ascii="Arial" w:hAnsi="Arial" w:cs="Arial"/>
          <w:b/>
          <w:sz w:val="24"/>
          <w:szCs w:val="24"/>
        </w:rPr>
        <w:t>Ибрахим</w:t>
      </w:r>
      <w:proofErr w:type="spellEnd"/>
      <w:r w:rsidR="00432BAC" w:rsidRPr="00432BAC">
        <w:rPr>
          <w:rFonts w:ascii="Arial" w:hAnsi="Arial" w:cs="Arial"/>
          <w:b/>
          <w:sz w:val="24"/>
          <w:szCs w:val="24"/>
        </w:rPr>
        <w:t xml:space="preserve"> Мустафа али </w:t>
      </w:r>
      <w:proofErr w:type="spellStart"/>
      <w:r w:rsidR="00432BAC" w:rsidRPr="00432BAC">
        <w:rPr>
          <w:rFonts w:ascii="Arial" w:hAnsi="Arial" w:cs="Arial"/>
          <w:b/>
          <w:sz w:val="24"/>
          <w:szCs w:val="24"/>
        </w:rPr>
        <w:t>Ибрахим</w:t>
      </w:r>
      <w:proofErr w:type="spellEnd"/>
      <w:r w:rsidR="00432BAC" w:rsidRPr="00432BAC">
        <w:rPr>
          <w:rFonts w:ascii="Arial" w:hAnsi="Arial" w:cs="Arial"/>
          <w:b/>
          <w:sz w:val="24"/>
          <w:szCs w:val="24"/>
        </w:rPr>
        <w:t xml:space="preserve">. </w:t>
      </w:r>
      <w:proofErr w:type="gramStart"/>
      <w:r w:rsidR="00432BAC" w:rsidRPr="00432BAC">
        <w:rPr>
          <w:rFonts w:ascii="Arial" w:hAnsi="Arial" w:cs="Arial"/>
          <w:b/>
          <w:sz w:val="24"/>
          <w:szCs w:val="24"/>
        </w:rPr>
        <w:t>Развитие налогообложения добычи углеводородного сырья в труднодоступных российских месторождениях в условиях волатильности цен на нефть. 2020 nalog2-22</w:t>
      </w:r>
      <w:r w:rsidR="00432BAC" w:rsidRPr="00432BAC">
        <w:rPr>
          <w:rFonts w:ascii="Arial" w:hAnsi="Arial" w:cs="Arial"/>
          <w:b/>
          <w:sz w:val="24"/>
          <w:szCs w:val="24"/>
        </w:rPr>
        <w:br/>
      </w:r>
      <w:r w:rsidR="00432BAC" w:rsidRPr="00432BAC">
        <w:rPr>
          <w:rFonts w:ascii="Arial" w:hAnsi="Arial" w:cs="Arial"/>
          <w:b/>
          <w:sz w:val="24"/>
          <w:szCs w:val="24"/>
        </w:rPr>
        <w:br/>
        <w:t>Игнатьев Д.В. Развитие механизма администрирования налогооблагаемой прибыли. 2011 Автореферат nalog24</w:t>
      </w:r>
      <w:r w:rsidR="00432BAC" w:rsidRPr="00432BAC">
        <w:rPr>
          <w:rFonts w:ascii="Arial" w:hAnsi="Arial" w:cs="Arial"/>
          <w:b/>
          <w:sz w:val="24"/>
          <w:szCs w:val="24"/>
        </w:rPr>
        <w:br/>
      </w:r>
      <w:r w:rsidR="00432BAC" w:rsidRPr="00432BAC">
        <w:rPr>
          <w:rFonts w:ascii="Arial" w:hAnsi="Arial" w:cs="Arial"/>
          <w:b/>
          <w:sz w:val="24"/>
          <w:szCs w:val="24"/>
        </w:rPr>
        <w:br/>
        <w:t>Извеков С.С. Особенности правового режима налогообложения при несостоятельности (</w:t>
      </w:r>
      <w:proofErr w:type="spellStart"/>
      <w:r w:rsidR="00432BAC" w:rsidRPr="00432BAC">
        <w:rPr>
          <w:rFonts w:ascii="Arial" w:hAnsi="Arial" w:cs="Arial"/>
          <w:b/>
          <w:sz w:val="24"/>
          <w:szCs w:val="24"/>
        </w:rPr>
        <w:t>банкротсвтве</w:t>
      </w:r>
      <w:proofErr w:type="spellEnd"/>
      <w:r w:rsidR="00432BAC" w:rsidRPr="00432BAC">
        <w:rPr>
          <w:rFonts w:ascii="Arial" w:hAnsi="Arial" w:cs="Arial"/>
          <w:b/>
          <w:sz w:val="24"/>
          <w:szCs w:val="24"/>
        </w:rPr>
        <w:t>) организации. 2018 nalog68</w:t>
      </w:r>
      <w:r w:rsidR="00432BAC" w:rsidRPr="00432BAC">
        <w:rPr>
          <w:rFonts w:ascii="Arial" w:hAnsi="Arial" w:cs="Arial"/>
          <w:b/>
          <w:sz w:val="24"/>
          <w:szCs w:val="24"/>
        </w:rPr>
        <w:br/>
      </w:r>
      <w:r w:rsidR="00432BAC" w:rsidRPr="00432BAC">
        <w:rPr>
          <w:rFonts w:ascii="Arial" w:hAnsi="Arial" w:cs="Arial"/>
          <w:b/>
          <w:sz w:val="24"/>
          <w:szCs w:val="24"/>
        </w:rPr>
        <w:br/>
        <w:t xml:space="preserve">Изотов А.В. Налоговые правоотношения в условиях цифровизации: современное состояние и перспективы развития. 2021 nalog21-8  </w:t>
      </w:r>
      <w:r w:rsidR="00432BAC" w:rsidRPr="00432BAC">
        <w:rPr>
          <w:rFonts w:ascii="Arial" w:hAnsi="Arial" w:cs="Arial"/>
          <w:b/>
          <w:sz w:val="24"/>
          <w:szCs w:val="24"/>
        </w:rPr>
        <w:br/>
      </w:r>
      <w:r w:rsidR="00432BAC" w:rsidRPr="00432BAC">
        <w:rPr>
          <w:rFonts w:ascii="Arial" w:hAnsi="Arial" w:cs="Arial"/>
          <w:b/>
          <w:sz w:val="24"/>
          <w:szCs w:val="24"/>
        </w:rPr>
        <w:br/>
        <w:t>Изотова О.И. Перспективы</w:t>
      </w:r>
      <w:proofErr w:type="gramEnd"/>
      <w:r w:rsidR="00432BAC" w:rsidRPr="00432BAC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432BAC" w:rsidRPr="00432BAC">
        <w:rPr>
          <w:rFonts w:ascii="Arial" w:hAnsi="Arial" w:cs="Arial"/>
          <w:b/>
          <w:sz w:val="24"/>
          <w:szCs w:val="24"/>
        </w:rPr>
        <w:t>реформирования налога на доходы физических лиц как инструмента социальной политики государства. 2014 nalog20</w:t>
      </w:r>
      <w:r w:rsidR="00432BAC" w:rsidRPr="00432BAC">
        <w:rPr>
          <w:rFonts w:ascii="Arial" w:hAnsi="Arial" w:cs="Arial"/>
          <w:b/>
          <w:sz w:val="24"/>
          <w:szCs w:val="24"/>
        </w:rPr>
        <w:br/>
      </w:r>
      <w:r w:rsidR="00432BAC" w:rsidRPr="00432BAC">
        <w:rPr>
          <w:rFonts w:ascii="Arial" w:hAnsi="Arial" w:cs="Arial"/>
          <w:b/>
          <w:sz w:val="24"/>
          <w:szCs w:val="24"/>
        </w:rPr>
        <w:br/>
        <w:t xml:space="preserve">Ильичева М.А. Правовое регулирование налоговых отношений с участием </w:t>
      </w:r>
      <w:r w:rsidR="00432BAC" w:rsidRPr="00432BAC">
        <w:rPr>
          <w:rFonts w:ascii="Arial" w:hAnsi="Arial" w:cs="Arial"/>
          <w:b/>
          <w:sz w:val="24"/>
          <w:szCs w:val="24"/>
        </w:rPr>
        <w:lastRenderedPageBreak/>
        <w:t>крупнейших налогоплательщиков (на примере предприятий нефтегазовой отрасли). 2016 nalog32</w:t>
      </w:r>
      <w:r w:rsidR="00432BAC" w:rsidRPr="00432BAC">
        <w:rPr>
          <w:rFonts w:ascii="Arial" w:hAnsi="Arial" w:cs="Arial"/>
          <w:b/>
          <w:sz w:val="24"/>
          <w:szCs w:val="24"/>
        </w:rPr>
        <w:br/>
      </w:r>
      <w:r w:rsidR="00432BAC" w:rsidRPr="00432BAC">
        <w:rPr>
          <w:rFonts w:ascii="Arial" w:hAnsi="Arial" w:cs="Arial"/>
          <w:b/>
          <w:sz w:val="24"/>
          <w:szCs w:val="24"/>
        </w:rPr>
        <w:br/>
        <w:t>Ильясов Д.М. Формирование налоговой политики коммерческой организации на основе риск-ориентированного подхода. 2022 nalog22-1</w:t>
      </w:r>
      <w:r w:rsidR="00432BAC" w:rsidRPr="00432BAC">
        <w:rPr>
          <w:rFonts w:ascii="Arial" w:hAnsi="Arial" w:cs="Arial"/>
          <w:b/>
          <w:sz w:val="24"/>
          <w:szCs w:val="24"/>
        </w:rPr>
        <w:br/>
      </w:r>
      <w:r w:rsidR="00432BAC"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="00432BAC" w:rsidRPr="00432BAC">
        <w:rPr>
          <w:rFonts w:ascii="Arial" w:hAnsi="Arial" w:cs="Arial"/>
          <w:b/>
          <w:sz w:val="24"/>
          <w:szCs w:val="24"/>
        </w:rPr>
        <w:t>Казеева</w:t>
      </w:r>
      <w:proofErr w:type="spellEnd"/>
      <w:r w:rsidR="00432BAC" w:rsidRPr="00432BAC">
        <w:rPr>
          <w:rFonts w:ascii="Arial" w:hAnsi="Arial" w:cs="Arial"/>
          <w:b/>
          <w:sz w:val="24"/>
          <w:szCs w:val="24"/>
        </w:rPr>
        <w:t xml:space="preserve"> Я.С. Правовое регулирование децентрализации полномочий в налоговой сфере. 2017 nalog66</w:t>
      </w:r>
      <w:r w:rsidR="00432BAC" w:rsidRPr="00432BAC">
        <w:rPr>
          <w:rFonts w:ascii="Arial" w:hAnsi="Arial" w:cs="Arial"/>
          <w:b/>
          <w:sz w:val="24"/>
          <w:szCs w:val="24"/>
        </w:rPr>
        <w:br/>
      </w:r>
      <w:r w:rsidR="00432BAC"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="00432BAC" w:rsidRPr="00432BAC">
        <w:rPr>
          <w:rFonts w:ascii="Arial" w:hAnsi="Arial" w:cs="Arial"/>
          <w:b/>
          <w:sz w:val="24"/>
          <w:szCs w:val="24"/>
        </w:rPr>
        <w:t>Кайшев</w:t>
      </w:r>
      <w:proofErr w:type="spellEnd"/>
      <w:r w:rsidR="00432BAC" w:rsidRPr="00432BAC">
        <w:rPr>
          <w:rFonts w:ascii="Arial" w:hAnsi="Arial" w:cs="Arial"/>
          <w:b/>
          <w:sz w:val="24"/>
          <w:szCs w:val="24"/>
        </w:rPr>
        <w:t xml:space="preserve"> А.Е.</w:t>
      </w:r>
      <w:proofErr w:type="gramEnd"/>
      <w:r w:rsidR="00432BAC" w:rsidRPr="00432BAC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432BAC" w:rsidRPr="00432BAC">
        <w:rPr>
          <w:rFonts w:ascii="Arial" w:hAnsi="Arial" w:cs="Arial"/>
          <w:b/>
          <w:sz w:val="24"/>
          <w:szCs w:val="24"/>
        </w:rPr>
        <w:t>Принудительное исполнение обязанностей по уплате налогов, сборов и страховых взносов физическими лицами. 2022 nalog22-4</w:t>
      </w:r>
      <w:r w:rsidR="00432BAC" w:rsidRPr="00432BAC">
        <w:rPr>
          <w:rFonts w:ascii="Arial" w:hAnsi="Arial" w:cs="Arial"/>
          <w:b/>
          <w:sz w:val="24"/>
          <w:szCs w:val="24"/>
        </w:rPr>
        <w:br/>
      </w:r>
      <w:r w:rsidR="00432BAC"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="00432BAC" w:rsidRPr="00432BAC">
        <w:rPr>
          <w:rFonts w:ascii="Arial" w:hAnsi="Arial" w:cs="Arial"/>
          <w:b/>
          <w:sz w:val="24"/>
          <w:szCs w:val="24"/>
        </w:rPr>
        <w:t>Караулина</w:t>
      </w:r>
      <w:proofErr w:type="spellEnd"/>
      <w:r w:rsidR="00432BAC" w:rsidRPr="00432BAC">
        <w:rPr>
          <w:rFonts w:ascii="Arial" w:hAnsi="Arial" w:cs="Arial"/>
          <w:b/>
          <w:sz w:val="24"/>
          <w:szCs w:val="24"/>
        </w:rPr>
        <w:t xml:space="preserve"> М.А. Влияние налоговой нагрузки на валовый региональный продукт. 2015 </w:t>
      </w:r>
      <w:proofErr w:type="spellStart"/>
      <w:r w:rsidR="00432BAC" w:rsidRPr="00432BAC">
        <w:rPr>
          <w:rFonts w:ascii="Arial" w:hAnsi="Arial" w:cs="Arial"/>
          <w:b/>
          <w:sz w:val="24"/>
          <w:szCs w:val="24"/>
        </w:rPr>
        <w:t>nalogi</w:t>
      </w:r>
      <w:proofErr w:type="spellEnd"/>
      <w:r w:rsidR="00432BAC" w:rsidRPr="00432BAC">
        <w:rPr>
          <w:rFonts w:ascii="Arial" w:hAnsi="Arial" w:cs="Arial"/>
          <w:b/>
          <w:sz w:val="24"/>
          <w:szCs w:val="24"/>
        </w:rPr>
        <w:t>-i-</w:t>
      </w:r>
      <w:proofErr w:type="spellStart"/>
      <w:r w:rsidR="00432BAC" w:rsidRPr="00432BAC">
        <w:rPr>
          <w:rFonts w:ascii="Arial" w:hAnsi="Arial" w:cs="Arial"/>
          <w:b/>
          <w:sz w:val="24"/>
          <w:szCs w:val="24"/>
        </w:rPr>
        <w:t>vvp</w:t>
      </w:r>
      <w:proofErr w:type="spellEnd"/>
      <w:r w:rsidR="00432BAC" w:rsidRPr="00432BAC">
        <w:rPr>
          <w:rFonts w:ascii="Arial" w:hAnsi="Arial" w:cs="Arial"/>
          <w:b/>
          <w:sz w:val="24"/>
          <w:szCs w:val="24"/>
        </w:rPr>
        <w:br/>
      </w:r>
      <w:r w:rsidR="00432BAC"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="00432BAC" w:rsidRPr="00432BAC">
        <w:rPr>
          <w:rFonts w:ascii="Arial" w:hAnsi="Arial" w:cs="Arial"/>
          <w:b/>
          <w:sz w:val="24"/>
          <w:szCs w:val="24"/>
        </w:rPr>
        <w:t>Кастанова</w:t>
      </w:r>
      <w:proofErr w:type="spellEnd"/>
      <w:r w:rsidR="00432BAC" w:rsidRPr="00432BAC">
        <w:rPr>
          <w:rFonts w:ascii="Arial" w:hAnsi="Arial" w:cs="Arial"/>
          <w:b/>
          <w:sz w:val="24"/>
          <w:szCs w:val="24"/>
        </w:rPr>
        <w:t xml:space="preserve"> Е.Д. Правовые основы международного сотрудничества в области </w:t>
      </w:r>
      <w:proofErr w:type="spellStart"/>
      <w:r w:rsidR="00432BAC" w:rsidRPr="00432BAC">
        <w:rPr>
          <w:rFonts w:ascii="Arial" w:hAnsi="Arial" w:cs="Arial"/>
          <w:b/>
          <w:sz w:val="24"/>
          <w:szCs w:val="24"/>
        </w:rPr>
        <w:t>избежания</w:t>
      </w:r>
      <w:proofErr w:type="spellEnd"/>
      <w:r w:rsidR="00432BAC" w:rsidRPr="00432BAC">
        <w:rPr>
          <w:rFonts w:ascii="Arial" w:hAnsi="Arial" w:cs="Arial"/>
          <w:b/>
          <w:sz w:val="24"/>
          <w:szCs w:val="24"/>
        </w:rPr>
        <w:t xml:space="preserve"> двойного налогообложения и предотвращения уклонения от уплаты налогов. 2014 nalog74</w:t>
      </w:r>
      <w:r w:rsidR="00432BAC" w:rsidRPr="00432BAC">
        <w:rPr>
          <w:rFonts w:ascii="Arial" w:hAnsi="Arial" w:cs="Arial"/>
          <w:b/>
          <w:sz w:val="24"/>
          <w:szCs w:val="24"/>
        </w:rPr>
        <w:br/>
      </w:r>
      <w:r w:rsidR="00432BAC"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="00432BAC" w:rsidRPr="00432BAC">
        <w:rPr>
          <w:rFonts w:ascii="Arial" w:hAnsi="Arial" w:cs="Arial"/>
          <w:b/>
          <w:sz w:val="24"/>
          <w:szCs w:val="24"/>
        </w:rPr>
        <w:t>Кинсбурская</w:t>
      </w:r>
      <w:proofErr w:type="spellEnd"/>
      <w:r w:rsidR="00432BAC" w:rsidRPr="00432BAC">
        <w:rPr>
          <w:rFonts w:ascii="Arial" w:hAnsi="Arial" w:cs="Arial"/>
          <w:b/>
          <w:sz w:val="24"/>
          <w:szCs w:val="24"/>
        </w:rPr>
        <w:t xml:space="preserve"> В.А. Налоговая ответственность в системе мер государственного </w:t>
      </w:r>
      <w:proofErr w:type="spellStart"/>
      <w:r w:rsidR="00432BAC" w:rsidRPr="00432BAC">
        <w:rPr>
          <w:rFonts w:ascii="Arial" w:hAnsi="Arial" w:cs="Arial"/>
          <w:b/>
          <w:sz w:val="24"/>
          <w:szCs w:val="24"/>
        </w:rPr>
        <w:t>принуждния</w:t>
      </w:r>
      <w:proofErr w:type="spellEnd"/>
      <w:r w:rsidR="00432BAC" w:rsidRPr="00432BAC">
        <w:rPr>
          <w:rFonts w:ascii="Arial" w:hAnsi="Arial" w:cs="Arial"/>
          <w:b/>
          <w:sz w:val="24"/>
          <w:szCs w:val="24"/>
        </w:rPr>
        <w:t xml:space="preserve"> в сфере налогообложения. 2010</w:t>
      </w:r>
      <w:proofErr w:type="gramEnd"/>
      <w:r w:rsidR="00432BAC" w:rsidRPr="00432BAC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432BAC" w:rsidRPr="00432BAC">
        <w:rPr>
          <w:rFonts w:ascii="Arial" w:hAnsi="Arial" w:cs="Arial"/>
          <w:b/>
          <w:sz w:val="24"/>
          <w:szCs w:val="24"/>
        </w:rPr>
        <w:t>Автореферат nalog29</w:t>
      </w:r>
      <w:r w:rsidR="00432BAC" w:rsidRPr="00432BAC">
        <w:rPr>
          <w:rFonts w:ascii="Arial" w:hAnsi="Arial" w:cs="Arial"/>
          <w:b/>
          <w:sz w:val="24"/>
          <w:szCs w:val="24"/>
        </w:rPr>
        <w:br/>
      </w:r>
      <w:r w:rsidR="00432BAC" w:rsidRPr="00432BAC">
        <w:rPr>
          <w:rFonts w:ascii="Arial" w:hAnsi="Arial" w:cs="Arial"/>
          <w:b/>
          <w:sz w:val="24"/>
          <w:szCs w:val="24"/>
        </w:rPr>
        <w:br/>
        <w:t>Козлов Н.А. Защита прав налогоплательщика в ходе налогового контроля. 2020 nalog2-6</w:t>
      </w:r>
      <w:r w:rsidR="00432BAC" w:rsidRPr="00432BAC">
        <w:rPr>
          <w:rFonts w:ascii="Arial" w:hAnsi="Arial" w:cs="Arial"/>
          <w:b/>
          <w:sz w:val="24"/>
          <w:szCs w:val="24"/>
        </w:rPr>
        <w:br/>
      </w:r>
      <w:r w:rsidR="00432BAC" w:rsidRPr="00432BAC">
        <w:rPr>
          <w:rFonts w:ascii="Arial" w:hAnsi="Arial" w:cs="Arial"/>
          <w:b/>
          <w:sz w:val="24"/>
          <w:szCs w:val="24"/>
        </w:rPr>
        <w:br/>
        <w:t>Корнева Е.В. Правовое регулирование налогообложения углеводородного сырья. 2022 nalog22-10</w:t>
      </w:r>
      <w:r w:rsidR="00432BAC" w:rsidRPr="00432BAC">
        <w:rPr>
          <w:rFonts w:ascii="Arial" w:hAnsi="Arial" w:cs="Arial"/>
          <w:b/>
          <w:sz w:val="24"/>
          <w:szCs w:val="24"/>
        </w:rPr>
        <w:br/>
      </w:r>
      <w:r w:rsidR="00432BAC" w:rsidRPr="00432BAC">
        <w:rPr>
          <w:rFonts w:ascii="Arial" w:hAnsi="Arial" w:cs="Arial"/>
          <w:b/>
          <w:sz w:val="24"/>
          <w:szCs w:val="24"/>
        </w:rPr>
        <w:br/>
        <w:t>Коршунова М.В. Развитие системы налогового контроля в Российской Федерации. 2013 Автореферат nalog27</w:t>
      </w:r>
      <w:r w:rsidR="00432BAC" w:rsidRPr="00432BAC">
        <w:rPr>
          <w:rFonts w:ascii="Arial" w:hAnsi="Arial" w:cs="Arial"/>
          <w:b/>
          <w:sz w:val="24"/>
          <w:szCs w:val="24"/>
        </w:rPr>
        <w:br/>
      </w:r>
      <w:r w:rsidR="00432BAC"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="00432BAC" w:rsidRPr="00432BAC">
        <w:rPr>
          <w:rFonts w:ascii="Arial" w:hAnsi="Arial" w:cs="Arial"/>
          <w:b/>
          <w:sz w:val="24"/>
          <w:szCs w:val="24"/>
        </w:rPr>
        <w:t>Красюков</w:t>
      </w:r>
      <w:proofErr w:type="spellEnd"/>
      <w:r w:rsidR="00432BAC" w:rsidRPr="00432BAC">
        <w:rPr>
          <w:rFonts w:ascii="Arial" w:hAnsi="Arial" w:cs="Arial"/>
          <w:b/>
          <w:sz w:val="24"/>
          <w:szCs w:val="24"/>
        </w:rPr>
        <w:t xml:space="preserve"> А.В. Имущественное налоговое правоотношение. 2022 nalog22-8  </w:t>
      </w:r>
      <w:r w:rsidR="00432BAC" w:rsidRPr="00432BAC">
        <w:rPr>
          <w:rFonts w:ascii="Arial" w:hAnsi="Arial" w:cs="Arial"/>
          <w:b/>
          <w:sz w:val="24"/>
          <w:szCs w:val="24"/>
        </w:rPr>
        <w:br/>
      </w:r>
      <w:r w:rsidR="00432BAC" w:rsidRPr="00432BAC">
        <w:rPr>
          <w:rFonts w:ascii="Arial" w:hAnsi="Arial" w:cs="Arial"/>
          <w:b/>
          <w:sz w:val="24"/>
          <w:szCs w:val="24"/>
        </w:rPr>
        <w:br/>
        <w:t>Крупенин Г.Р. Государственно-правовой механизм реализации налоговой функции государства. 2017 nalog57</w:t>
      </w:r>
      <w:proofErr w:type="gramEnd"/>
    </w:p>
    <w:p w:rsidR="00432BAC" w:rsidRDefault="00432BAC" w:rsidP="00432BAC">
      <w:pPr>
        <w:rPr>
          <w:rFonts w:ascii="Arial" w:hAnsi="Arial" w:cs="Arial"/>
          <w:b/>
          <w:sz w:val="24"/>
          <w:szCs w:val="24"/>
        </w:rPr>
      </w:pPr>
      <w:proofErr w:type="gramStart"/>
      <w:r w:rsidRPr="00432BAC">
        <w:rPr>
          <w:rFonts w:ascii="Arial" w:hAnsi="Arial" w:cs="Arial"/>
          <w:b/>
          <w:sz w:val="24"/>
          <w:szCs w:val="24"/>
        </w:rPr>
        <w:t>Курочкин Д.А. Общие правила о запрете обхода налогового закона (GENERAL ANTI-AVOIDANCE RULES) в государствах БРИКС: сравнительно-правовое исследование. 2019 ino114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>Курочкина Н.В. Упрощенная система налогообложения как инструмент налогового стимулирования субъектов малого предпринимательства в регионе. 2020 nalog2-9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Pr="00432BAC">
        <w:rPr>
          <w:rFonts w:ascii="Arial" w:hAnsi="Arial" w:cs="Arial"/>
          <w:b/>
          <w:sz w:val="24"/>
          <w:szCs w:val="24"/>
        </w:rPr>
        <w:lastRenderedPageBreak/>
        <w:t>Ледовская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А.В. Инструменты налогового контроля в механизме формирования доходов бюджетной системы. 2022 nalog22-13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>Леонова О.А. Особенности имплементации права ЕС о прямом</w:t>
      </w:r>
      <w:proofErr w:type="gramEnd"/>
      <w:r w:rsidRPr="00432BAC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432BAC">
        <w:rPr>
          <w:rFonts w:ascii="Arial" w:hAnsi="Arial" w:cs="Arial"/>
          <w:b/>
          <w:sz w:val="24"/>
          <w:szCs w:val="24"/>
        </w:rPr>
        <w:t>налогообложении. 2016 nalog70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Pr="00432BAC">
        <w:rPr>
          <w:rFonts w:ascii="Arial" w:hAnsi="Arial" w:cs="Arial"/>
          <w:b/>
          <w:sz w:val="24"/>
          <w:szCs w:val="24"/>
        </w:rPr>
        <w:t>Лисиченко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А.В. Налоговая составляющая финансирования дорожного строительства в России. 2014 </w:t>
      </w:r>
      <w:proofErr w:type="spellStart"/>
      <w:r w:rsidRPr="00432BAC">
        <w:rPr>
          <w:rFonts w:ascii="Arial" w:hAnsi="Arial" w:cs="Arial"/>
          <w:b/>
          <w:sz w:val="24"/>
          <w:szCs w:val="24"/>
        </w:rPr>
        <w:t>nalogi-dorozhnoe-stroitelstvo</w:t>
      </w:r>
      <w:proofErr w:type="spellEnd"/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>Логинова Т.А. Стратегия развития налогообложения недвижимого имущества в Российской Федерации. 2018 nalog46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 xml:space="preserve">Лысова Т.А. Налоговые инструменты регулирования развития особых экономических зон. 2012 Автореферат </w:t>
      </w:r>
      <w:proofErr w:type="spellStart"/>
      <w:r w:rsidRPr="00432BAC">
        <w:rPr>
          <w:rFonts w:ascii="Arial" w:hAnsi="Arial" w:cs="Arial"/>
          <w:b/>
          <w:sz w:val="24"/>
          <w:szCs w:val="24"/>
        </w:rPr>
        <w:t>nalogi-osobye-zony</w:t>
      </w:r>
      <w:proofErr w:type="spellEnd"/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 xml:space="preserve">Мамиконян Н.В. Совершенствование налогового регулирования трансфертного ценообразования в России. 2019 </w:t>
      </w:r>
      <w:proofErr w:type="spellStart"/>
      <w:r w:rsidRPr="00432BAC">
        <w:rPr>
          <w:rFonts w:ascii="Arial" w:hAnsi="Arial" w:cs="Arial"/>
          <w:b/>
          <w:sz w:val="24"/>
          <w:szCs w:val="24"/>
        </w:rPr>
        <w:t>regulirovanie-cenoobrazovaniya</w:t>
      </w:r>
      <w:proofErr w:type="spellEnd"/>
      <w:proofErr w:type="gramEnd"/>
    </w:p>
    <w:p w:rsidR="003D41BA" w:rsidRPr="00432BAC" w:rsidRDefault="003D41BA" w:rsidP="00432BAC">
      <w:pPr>
        <w:rPr>
          <w:rFonts w:ascii="Arial" w:hAnsi="Arial" w:cs="Arial"/>
          <w:b/>
          <w:sz w:val="24"/>
          <w:szCs w:val="24"/>
        </w:rPr>
      </w:pPr>
      <w:r w:rsidRPr="003D41BA">
        <w:rPr>
          <w:rFonts w:ascii="Arial" w:hAnsi="Arial" w:cs="Arial"/>
          <w:b/>
          <w:sz w:val="24"/>
          <w:szCs w:val="24"/>
        </w:rPr>
        <w:t>Маслов К.В. Правовое обеспечение налоговой безопасности государства. 2023 nalog23-7</w:t>
      </w:r>
    </w:p>
    <w:p w:rsidR="00313C8D" w:rsidRDefault="00432BAC" w:rsidP="00432BAC">
      <w:pPr>
        <w:rPr>
          <w:rFonts w:ascii="Arial" w:hAnsi="Arial" w:cs="Arial"/>
          <w:b/>
          <w:sz w:val="24"/>
          <w:szCs w:val="24"/>
        </w:rPr>
      </w:pPr>
      <w:proofErr w:type="gramStart"/>
      <w:r w:rsidRPr="00432BAC">
        <w:rPr>
          <w:rFonts w:ascii="Arial" w:hAnsi="Arial" w:cs="Arial"/>
          <w:b/>
          <w:sz w:val="24"/>
          <w:szCs w:val="24"/>
        </w:rPr>
        <w:t>Мерзляков</w:t>
      </w:r>
      <w:proofErr w:type="gramEnd"/>
      <w:r w:rsidRPr="00432BAC">
        <w:rPr>
          <w:rFonts w:ascii="Arial" w:hAnsi="Arial" w:cs="Arial"/>
          <w:b/>
          <w:sz w:val="24"/>
          <w:szCs w:val="24"/>
        </w:rPr>
        <w:t xml:space="preserve"> С.А. Взаимодействие фискальной и монетарной политики в </w:t>
      </w:r>
      <w:proofErr w:type="spellStart"/>
      <w:r w:rsidRPr="00432BAC">
        <w:rPr>
          <w:rFonts w:ascii="Arial" w:hAnsi="Arial" w:cs="Arial"/>
          <w:b/>
          <w:sz w:val="24"/>
          <w:szCs w:val="24"/>
        </w:rPr>
        <w:t>экспортоориентированной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экономике. 2010 Автореферат </w:t>
      </w:r>
      <w:proofErr w:type="spellStart"/>
      <w:r w:rsidRPr="00432BAC">
        <w:rPr>
          <w:rFonts w:ascii="Arial" w:hAnsi="Arial" w:cs="Arial"/>
          <w:b/>
          <w:sz w:val="24"/>
          <w:szCs w:val="24"/>
        </w:rPr>
        <w:t>fiskalnaya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>-i-</w:t>
      </w:r>
      <w:proofErr w:type="spellStart"/>
      <w:r w:rsidRPr="00432BAC">
        <w:rPr>
          <w:rFonts w:ascii="Arial" w:hAnsi="Arial" w:cs="Arial"/>
          <w:b/>
          <w:sz w:val="24"/>
          <w:szCs w:val="24"/>
        </w:rPr>
        <w:t>monetarnaya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>-</w:t>
      </w:r>
      <w:proofErr w:type="spellStart"/>
      <w:r w:rsidRPr="00432BAC">
        <w:rPr>
          <w:rFonts w:ascii="Arial" w:hAnsi="Arial" w:cs="Arial"/>
          <w:b/>
          <w:sz w:val="24"/>
          <w:szCs w:val="24"/>
        </w:rPr>
        <w:t>politika</w:t>
      </w:r>
      <w:proofErr w:type="spellEnd"/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Pr="00432BAC">
        <w:rPr>
          <w:rFonts w:ascii="Arial" w:hAnsi="Arial" w:cs="Arial"/>
          <w:b/>
          <w:sz w:val="24"/>
          <w:szCs w:val="24"/>
        </w:rPr>
        <w:t>Милоголов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Н.С. Налог на добавленную стоимость по операциям международной торговли услугами. 2014 </w:t>
      </w:r>
      <w:proofErr w:type="spellStart"/>
      <w:r w:rsidRPr="00432BAC">
        <w:rPr>
          <w:rFonts w:ascii="Arial" w:hAnsi="Arial" w:cs="Arial"/>
          <w:b/>
          <w:sz w:val="24"/>
          <w:szCs w:val="24"/>
        </w:rPr>
        <w:t>nds</w:t>
      </w:r>
      <w:proofErr w:type="spellEnd"/>
    </w:p>
    <w:p w:rsidR="00432BAC" w:rsidRPr="00432BAC" w:rsidRDefault="00313C8D" w:rsidP="00432BAC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313C8D">
        <w:rPr>
          <w:rFonts w:ascii="Arial" w:hAnsi="Arial" w:cs="Arial"/>
          <w:b/>
          <w:sz w:val="24"/>
          <w:szCs w:val="24"/>
        </w:rPr>
        <w:t>Мирзаев</w:t>
      </w:r>
      <w:proofErr w:type="spellEnd"/>
      <w:r w:rsidRPr="00313C8D">
        <w:rPr>
          <w:rFonts w:ascii="Arial" w:hAnsi="Arial" w:cs="Arial"/>
          <w:b/>
          <w:sz w:val="24"/>
          <w:szCs w:val="24"/>
        </w:rPr>
        <w:t xml:space="preserve"> Р.М. Фискальные полномочия публично-правовых образований. 2023 nalog23-11</w:t>
      </w:r>
      <w:bookmarkStart w:id="0" w:name="_GoBack"/>
      <w:bookmarkEnd w:id="0"/>
      <w:r w:rsidR="00432BAC" w:rsidRPr="00432BAC">
        <w:rPr>
          <w:rFonts w:ascii="Arial" w:hAnsi="Arial" w:cs="Arial"/>
          <w:b/>
          <w:sz w:val="24"/>
          <w:szCs w:val="24"/>
        </w:rPr>
        <w:br/>
      </w:r>
      <w:r w:rsidR="00432BAC" w:rsidRPr="00432BAC">
        <w:rPr>
          <w:rFonts w:ascii="Arial" w:hAnsi="Arial" w:cs="Arial"/>
          <w:b/>
          <w:sz w:val="24"/>
          <w:szCs w:val="24"/>
        </w:rPr>
        <w:br/>
        <w:t xml:space="preserve">Миронов А.А. Методический инструментарий оценки налогового потенциала региона. 2012 Автореферат </w:t>
      </w:r>
      <w:proofErr w:type="spellStart"/>
      <w:r w:rsidR="00432BAC" w:rsidRPr="00432BAC">
        <w:rPr>
          <w:rFonts w:ascii="Arial" w:hAnsi="Arial" w:cs="Arial"/>
          <w:b/>
          <w:sz w:val="24"/>
          <w:szCs w:val="24"/>
        </w:rPr>
        <w:t>nalogovyi-potencial</w:t>
      </w:r>
      <w:proofErr w:type="spellEnd"/>
      <w:r w:rsidR="00432BAC" w:rsidRPr="00432BAC">
        <w:rPr>
          <w:rFonts w:ascii="Arial" w:hAnsi="Arial" w:cs="Arial"/>
          <w:b/>
          <w:sz w:val="24"/>
          <w:szCs w:val="24"/>
        </w:rPr>
        <w:br/>
      </w:r>
      <w:r w:rsidR="00432BAC" w:rsidRPr="00432BAC">
        <w:rPr>
          <w:rFonts w:ascii="Arial" w:hAnsi="Arial" w:cs="Arial"/>
          <w:b/>
          <w:sz w:val="24"/>
          <w:szCs w:val="24"/>
        </w:rPr>
        <w:br/>
        <w:t>Мозговой Д.С. Учетно-налоговая система экономического субъекта для целей стратегического управления. 2020 nalog2-24</w:t>
      </w:r>
      <w:r w:rsidR="00432BAC" w:rsidRPr="00432BAC">
        <w:rPr>
          <w:rFonts w:ascii="Arial" w:hAnsi="Arial" w:cs="Arial"/>
          <w:b/>
          <w:sz w:val="24"/>
          <w:szCs w:val="24"/>
        </w:rPr>
        <w:br/>
      </w:r>
      <w:r w:rsidR="00432BAC" w:rsidRPr="00432BAC">
        <w:rPr>
          <w:rFonts w:ascii="Arial" w:hAnsi="Arial" w:cs="Arial"/>
          <w:b/>
          <w:sz w:val="24"/>
          <w:szCs w:val="24"/>
        </w:rPr>
        <w:br/>
        <w:t>Непомнящих Е.Б. Конституционные основы компетенции Российской Федерации, субъектов Российской Федерации и муниципальных образований в сфере налогообложения. 2008 Автореферат nalog28</w:t>
      </w:r>
      <w:proofErr w:type="gramEnd"/>
    </w:p>
    <w:p w:rsidR="00432BAC" w:rsidRPr="00432BAC" w:rsidRDefault="00432BAC" w:rsidP="00432BAC">
      <w:pPr>
        <w:rPr>
          <w:rFonts w:ascii="Arial" w:hAnsi="Arial" w:cs="Arial"/>
          <w:b/>
          <w:sz w:val="24"/>
          <w:szCs w:val="24"/>
        </w:rPr>
      </w:pPr>
      <w:proofErr w:type="gramStart"/>
      <w:r w:rsidRPr="00432BAC">
        <w:rPr>
          <w:rFonts w:ascii="Arial" w:hAnsi="Arial" w:cs="Arial"/>
          <w:b/>
          <w:sz w:val="24"/>
          <w:szCs w:val="24"/>
        </w:rPr>
        <w:t xml:space="preserve">Николаева Ж.А. Противодействие налоговым преступлениям: уголовно-правовой и криминологический аспекты. 2023 </w:t>
      </w:r>
      <w:proofErr w:type="spellStart"/>
      <w:r w:rsidRPr="00432BAC">
        <w:rPr>
          <w:rFonts w:ascii="Arial" w:hAnsi="Arial" w:cs="Arial"/>
          <w:b/>
          <w:sz w:val="24"/>
          <w:szCs w:val="24"/>
          <w:lang w:val="en-US"/>
        </w:rPr>
        <w:t>nalog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>23-1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 xml:space="preserve">Новоселов К.В. Стратегия развития экономической безопасности России в </w:t>
      </w:r>
      <w:r w:rsidRPr="00432BAC">
        <w:rPr>
          <w:rFonts w:ascii="Arial" w:hAnsi="Arial" w:cs="Arial"/>
          <w:b/>
          <w:sz w:val="24"/>
          <w:szCs w:val="24"/>
        </w:rPr>
        <w:lastRenderedPageBreak/>
        <w:t>сфере регулирования бюджетно-налоговых отношений. 2021 nalog21-3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>Пекарская М.С. Международно-правовое регулирование сотрудничества государств в сфере обмена налоговой информацией. 2020 nalog2-8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>Печерская Л.А. Организация и регулирование правил аудита налога на прибыль торговой организации. 2012 Автореферат nalog40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Pr="00432BAC">
        <w:rPr>
          <w:rFonts w:ascii="Arial" w:hAnsi="Arial" w:cs="Arial"/>
          <w:b/>
          <w:sz w:val="24"/>
          <w:szCs w:val="24"/>
        </w:rPr>
        <w:t>Подчуфарова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И.В.</w:t>
      </w:r>
      <w:proofErr w:type="gramEnd"/>
      <w:r w:rsidRPr="00432BAC">
        <w:rPr>
          <w:rFonts w:ascii="Arial" w:hAnsi="Arial" w:cs="Arial"/>
          <w:b/>
          <w:sz w:val="24"/>
          <w:szCs w:val="24"/>
        </w:rPr>
        <w:t xml:space="preserve"> Международно-правовое регулирование </w:t>
      </w:r>
      <w:proofErr w:type="spellStart"/>
      <w:r w:rsidRPr="00432BAC">
        <w:rPr>
          <w:rFonts w:ascii="Arial" w:hAnsi="Arial" w:cs="Arial"/>
          <w:b/>
          <w:sz w:val="24"/>
          <w:szCs w:val="24"/>
        </w:rPr>
        <w:t>избежания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двойного налогообложения в международном экономическом праве. 2017 nalog67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>Пономарева К.А. Правовой режим налогообложения прибыли юридических лиц и доходов физических лиц в Российской Федерации и Европейском Союзе: сравнительно-правовое исследование. 2021 nalog21-2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>Попова Г.Л. Методология комплексного статистического исследования налогового потенциала Российской Федерации. 2021 nalog21-4</w:t>
      </w:r>
    </w:p>
    <w:p w:rsidR="00432BAC" w:rsidRPr="00432BAC" w:rsidRDefault="00432BAC" w:rsidP="00432BAC">
      <w:pPr>
        <w:rPr>
          <w:rFonts w:ascii="Arial" w:hAnsi="Arial" w:cs="Arial"/>
          <w:b/>
          <w:sz w:val="24"/>
          <w:szCs w:val="24"/>
        </w:rPr>
      </w:pPr>
      <w:r w:rsidRPr="00432BAC">
        <w:rPr>
          <w:rFonts w:ascii="Arial" w:hAnsi="Arial" w:cs="Arial"/>
          <w:b/>
          <w:sz w:val="24"/>
          <w:szCs w:val="24"/>
        </w:rPr>
        <w:t xml:space="preserve">Попова Е.В. Методическое обеспечение аудита отдельной части отчетности, отражающей расчеты по налогу на прибыль. 2014 </w:t>
      </w:r>
      <w:proofErr w:type="spellStart"/>
      <w:r w:rsidRPr="00432BAC">
        <w:rPr>
          <w:rFonts w:ascii="Arial" w:hAnsi="Arial" w:cs="Arial"/>
          <w:b/>
          <w:sz w:val="24"/>
          <w:szCs w:val="24"/>
          <w:lang w:val="en-US"/>
        </w:rPr>
        <w:t>buh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>4/</w:t>
      </w:r>
      <w:proofErr w:type="spellStart"/>
      <w:r w:rsidRPr="00432BAC">
        <w:rPr>
          <w:rFonts w:ascii="Arial" w:hAnsi="Arial" w:cs="Arial"/>
          <w:b/>
          <w:sz w:val="24"/>
          <w:szCs w:val="24"/>
        </w:rPr>
        <w:t>audit-nalog-pribyl</w:t>
      </w:r>
      <w:proofErr w:type="spellEnd"/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 xml:space="preserve">Попова Е.М. Налоговое стимулирование регионального инвестиционного процесса. 2022 nalog22-15  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>Попова С.С. Конституционно-правовые принципы налоговой системы в решениях Конституционного Суда Российской Федерации. 2005 nalog65</w:t>
      </w:r>
    </w:p>
    <w:p w:rsidR="00432BAC" w:rsidRPr="00432BAC" w:rsidRDefault="00432BAC" w:rsidP="00432BAC">
      <w:pPr>
        <w:rPr>
          <w:rFonts w:ascii="Arial" w:hAnsi="Arial" w:cs="Arial"/>
          <w:b/>
          <w:sz w:val="24"/>
          <w:szCs w:val="24"/>
        </w:rPr>
      </w:pPr>
      <w:proofErr w:type="spellStart"/>
      <w:r w:rsidRPr="00432BAC">
        <w:rPr>
          <w:rFonts w:ascii="Arial" w:hAnsi="Arial" w:cs="Arial"/>
          <w:b/>
          <w:sz w:val="24"/>
          <w:szCs w:val="24"/>
        </w:rPr>
        <w:t>Приображенская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В.В. Динамическая оптимизация денежных потоков предприятия с учетом налоговых выплат. 2017 </w:t>
      </w:r>
      <w:proofErr w:type="spellStart"/>
      <w:r w:rsidRPr="00432BAC">
        <w:rPr>
          <w:rFonts w:ascii="Arial" w:hAnsi="Arial" w:cs="Arial"/>
          <w:b/>
          <w:sz w:val="24"/>
          <w:szCs w:val="24"/>
        </w:rPr>
        <w:t>finansy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>-i-</w:t>
      </w:r>
      <w:proofErr w:type="spellStart"/>
      <w:r w:rsidRPr="00432BAC">
        <w:rPr>
          <w:rFonts w:ascii="Arial" w:hAnsi="Arial" w:cs="Arial"/>
          <w:b/>
          <w:sz w:val="24"/>
          <w:szCs w:val="24"/>
        </w:rPr>
        <w:t>nalogovye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>-</w:t>
      </w:r>
      <w:proofErr w:type="spellStart"/>
      <w:r w:rsidRPr="00432BAC">
        <w:rPr>
          <w:rFonts w:ascii="Arial" w:hAnsi="Arial" w:cs="Arial"/>
          <w:b/>
          <w:sz w:val="24"/>
          <w:szCs w:val="24"/>
        </w:rPr>
        <w:t>vyplaty</w:t>
      </w:r>
      <w:proofErr w:type="spellEnd"/>
    </w:p>
    <w:p w:rsidR="00432BAC" w:rsidRDefault="00432BAC" w:rsidP="00432BAC">
      <w:pPr>
        <w:rPr>
          <w:rFonts w:ascii="Arial" w:hAnsi="Arial" w:cs="Arial"/>
          <w:b/>
          <w:sz w:val="24"/>
          <w:szCs w:val="24"/>
          <w:lang w:val="en-US"/>
        </w:rPr>
      </w:pPr>
      <w:proofErr w:type="gramStart"/>
      <w:r w:rsidRPr="00432BAC">
        <w:rPr>
          <w:rFonts w:ascii="Arial" w:hAnsi="Arial" w:cs="Arial"/>
          <w:b/>
          <w:sz w:val="24"/>
          <w:szCs w:val="24"/>
        </w:rPr>
        <w:t>Пугачев А.А. Развитие налогового потенциала региона в рамках совершенствования налогового либерализма. 2016 region10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>Пустовалов Е.В. Правовые проблемы защиты прав налогоплательщиков в рамках процедур обмена налоговой информацией в государствах БРИКС. 2022 nalog22-9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>Разуваева К.В. Развитие налогового учета прибыли от инновационной деятельности в ВУЗах. 2020 nalog2-10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>Раков И.А. Переквалификация доходов, расходов и операций в налоговом праве государств БРИКС</w:t>
      </w:r>
      <w:proofErr w:type="gramEnd"/>
      <w:r w:rsidRPr="00432BAC">
        <w:rPr>
          <w:rFonts w:ascii="Arial" w:hAnsi="Arial" w:cs="Arial"/>
          <w:b/>
          <w:sz w:val="24"/>
          <w:szCs w:val="24"/>
        </w:rPr>
        <w:t xml:space="preserve"> (</w:t>
      </w:r>
      <w:proofErr w:type="gramStart"/>
      <w:r w:rsidRPr="00432BAC">
        <w:rPr>
          <w:rFonts w:ascii="Arial" w:hAnsi="Arial" w:cs="Arial"/>
          <w:b/>
          <w:sz w:val="24"/>
          <w:szCs w:val="24"/>
        </w:rPr>
        <w:t>на примере России и Бразилии). 2021 nalog21-9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Pr="00432BAC">
        <w:rPr>
          <w:rFonts w:ascii="Arial" w:hAnsi="Arial" w:cs="Arial"/>
          <w:b/>
          <w:sz w:val="24"/>
          <w:szCs w:val="24"/>
        </w:rPr>
        <w:t>Реут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А.В. Правовой режим государственной пошлины в России. 2009 Автореферат nalog18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lastRenderedPageBreak/>
        <w:br/>
        <w:t>Савиных В.А. Правовое регулирование государственной кадастровой оценки в аспекте налогообложения недвижимости. 2017 nalog31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 xml:space="preserve">Садчиков М.Н. Финансово-правовое обеспечение </w:t>
      </w:r>
      <w:proofErr w:type="spellStart"/>
      <w:r w:rsidRPr="00432BAC">
        <w:rPr>
          <w:rFonts w:ascii="Arial" w:hAnsi="Arial" w:cs="Arial"/>
          <w:b/>
          <w:sz w:val="24"/>
          <w:szCs w:val="24"/>
        </w:rPr>
        <w:t>налового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суверенитета Российской Федерации. 2021 nalog21-12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Pr="00432BAC">
        <w:rPr>
          <w:rFonts w:ascii="Arial" w:hAnsi="Arial" w:cs="Arial"/>
          <w:b/>
          <w:sz w:val="24"/>
          <w:szCs w:val="24"/>
        </w:rPr>
        <w:t>Салказанов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А.Э. Преступное уклонение от уплаты платежей в бюджеты России. 2017 nalog76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Pr="00432BAC">
        <w:rPr>
          <w:rFonts w:ascii="Arial" w:hAnsi="Arial" w:cs="Arial"/>
          <w:b/>
          <w:sz w:val="24"/>
          <w:szCs w:val="24"/>
        </w:rPr>
        <w:t>Самоделко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Л.С.</w:t>
      </w:r>
      <w:proofErr w:type="gramEnd"/>
      <w:r w:rsidRPr="00432BAC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432BAC">
        <w:rPr>
          <w:rFonts w:ascii="Arial" w:hAnsi="Arial" w:cs="Arial"/>
          <w:b/>
          <w:sz w:val="24"/>
          <w:szCs w:val="24"/>
        </w:rPr>
        <w:t>Перспективы использования экологического налогообложения в налоговой системе РФ. 2020 nalog2-25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>Семенов К.О. Правовое регулирование взаимодействия налоговых и таможенных органов в Российской Федерации. 2020 nalog2-5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>Сергеев С.В. Правовое регулирование налогообложения доходов иностранных организаций, полученных от источников в Российской Федерации. 2021 nalog21-1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 xml:space="preserve">Середкин Е.М. Налоговое стимулирование повышения </w:t>
      </w:r>
      <w:proofErr w:type="spellStart"/>
      <w:r w:rsidRPr="00432BAC">
        <w:rPr>
          <w:rFonts w:ascii="Arial" w:hAnsi="Arial" w:cs="Arial"/>
          <w:b/>
          <w:sz w:val="24"/>
          <w:szCs w:val="24"/>
        </w:rPr>
        <w:t>энергоэфективности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национальной экономики. 2014 nalogovoe-stimulirovanie2</w:t>
      </w:r>
      <w:proofErr w:type="gramEnd"/>
    </w:p>
    <w:p w:rsidR="00946758" w:rsidRPr="00946758" w:rsidRDefault="00946758" w:rsidP="00946758">
      <w:pPr>
        <w:rPr>
          <w:rFonts w:ascii="Arial" w:hAnsi="Arial" w:cs="Arial"/>
          <w:b/>
          <w:sz w:val="24"/>
          <w:szCs w:val="24"/>
        </w:rPr>
      </w:pPr>
      <w:proofErr w:type="spellStart"/>
      <w:r w:rsidRPr="00946758">
        <w:rPr>
          <w:rFonts w:ascii="Arial" w:hAnsi="Arial" w:cs="Arial"/>
          <w:b/>
          <w:sz w:val="24"/>
          <w:szCs w:val="24"/>
        </w:rPr>
        <w:t>Симачкова</w:t>
      </w:r>
      <w:proofErr w:type="spellEnd"/>
      <w:r w:rsidRPr="00946758">
        <w:rPr>
          <w:rFonts w:ascii="Arial" w:hAnsi="Arial" w:cs="Arial"/>
          <w:b/>
          <w:sz w:val="24"/>
          <w:szCs w:val="24"/>
        </w:rPr>
        <w:t xml:space="preserve"> А.М. Развитие налогового администрирования в условиях</w:t>
      </w:r>
      <w:r w:rsidRPr="00946758">
        <w:rPr>
          <w:rFonts w:ascii="Arial" w:hAnsi="Arial" w:cs="Arial"/>
          <w:b/>
          <w:sz w:val="24"/>
          <w:szCs w:val="24"/>
        </w:rPr>
        <w:t xml:space="preserve"> </w:t>
      </w:r>
      <w:r w:rsidRPr="00946758">
        <w:rPr>
          <w:rFonts w:ascii="Arial" w:hAnsi="Arial" w:cs="Arial"/>
          <w:b/>
          <w:sz w:val="24"/>
          <w:szCs w:val="24"/>
        </w:rPr>
        <w:t>цифровой</w:t>
      </w:r>
      <w:r w:rsidRPr="00946758">
        <w:rPr>
          <w:rFonts w:ascii="Arial" w:hAnsi="Arial" w:cs="Arial"/>
          <w:b/>
          <w:sz w:val="24"/>
          <w:szCs w:val="24"/>
        </w:rPr>
        <w:t xml:space="preserve"> </w:t>
      </w:r>
      <w:r w:rsidRPr="00946758">
        <w:rPr>
          <w:rFonts w:ascii="Arial" w:hAnsi="Arial" w:cs="Arial"/>
          <w:b/>
          <w:sz w:val="24"/>
          <w:szCs w:val="24"/>
        </w:rPr>
        <w:t xml:space="preserve">трансформации экономики. 2023 </w:t>
      </w:r>
      <w:proofErr w:type="spellStart"/>
      <w:r w:rsidRPr="00946758">
        <w:rPr>
          <w:rFonts w:ascii="Arial" w:hAnsi="Arial" w:cs="Arial"/>
          <w:b/>
          <w:sz w:val="24"/>
          <w:szCs w:val="24"/>
          <w:lang w:val="en-US"/>
        </w:rPr>
        <w:t>nalog</w:t>
      </w:r>
      <w:proofErr w:type="spellEnd"/>
      <w:r w:rsidRPr="00946758">
        <w:rPr>
          <w:rFonts w:ascii="Arial" w:hAnsi="Arial" w:cs="Arial"/>
          <w:b/>
          <w:sz w:val="24"/>
          <w:szCs w:val="24"/>
        </w:rPr>
        <w:t>23-8</w:t>
      </w:r>
    </w:p>
    <w:p w:rsidR="00432BAC" w:rsidRPr="00432BAC" w:rsidRDefault="00432BAC" w:rsidP="00432BAC">
      <w:pPr>
        <w:rPr>
          <w:rFonts w:ascii="Arial" w:hAnsi="Arial" w:cs="Arial"/>
          <w:b/>
          <w:sz w:val="24"/>
          <w:szCs w:val="24"/>
        </w:rPr>
      </w:pPr>
      <w:r w:rsidRPr="00432BAC">
        <w:rPr>
          <w:rFonts w:ascii="Arial" w:hAnsi="Arial" w:cs="Arial"/>
          <w:b/>
          <w:sz w:val="24"/>
          <w:szCs w:val="24"/>
        </w:rPr>
        <w:t xml:space="preserve">Сорокин А.А. Правовое регулирование налогообложения </w:t>
      </w:r>
      <w:proofErr w:type="gramStart"/>
      <w:r w:rsidRPr="00432BAC">
        <w:rPr>
          <w:rFonts w:ascii="Arial" w:hAnsi="Arial" w:cs="Arial"/>
          <w:b/>
          <w:sz w:val="24"/>
          <w:szCs w:val="24"/>
        </w:rPr>
        <w:t>трансграничных</w:t>
      </w:r>
      <w:proofErr w:type="gramEnd"/>
      <w:r w:rsidRPr="00432BAC">
        <w:rPr>
          <w:rFonts w:ascii="Arial" w:hAnsi="Arial" w:cs="Arial"/>
          <w:b/>
          <w:sz w:val="24"/>
          <w:szCs w:val="24"/>
        </w:rPr>
        <w:t xml:space="preserve"> операций в России и в странах ОЭСР. 2023 nalog23-2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Pr="00432BAC">
        <w:rPr>
          <w:rFonts w:ascii="Arial" w:hAnsi="Arial" w:cs="Arial"/>
          <w:b/>
          <w:sz w:val="24"/>
          <w:szCs w:val="24"/>
        </w:rPr>
        <w:t>Старженецкая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Л.Н. Правовое регулирование налогообложения контролируемых иностранных компаний: опыт зарубежных стран и России. 2016 nalog75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Pr="00432BAC">
        <w:rPr>
          <w:rFonts w:ascii="Arial" w:hAnsi="Arial" w:cs="Arial"/>
          <w:b/>
          <w:sz w:val="24"/>
          <w:szCs w:val="24"/>
        </w:rPr>
        <w:t>Стегниенко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Е.С. Разработка и исследование информационной модели земельно-имущественного налогообложения в муниципальном образовании. 2021 nalog21-14</w:t>
      </w:r>
    </w:p>
    <w:p w:rsidR="00E703B2" w:rsidRDefault="00432BAC" w:rsidP="00432BAC">
      <w:pPr>
        <w:rPr>
          <w:rFonts w:ascii="Arial" w:hAnsi="Arial" w:cs="Arial"/>
          <w:b/>
          <w:sz w:val="24"/>
          <w:szCs w:val="24"/>
        </w:rPr>
      </w:pPr>
      <w:proofErr w:type="gramStart"/>
      <w:r w:rsidRPr="00432BAC">
        <w:rPr>
          <w:rFonts w:ascii="Arial" w:hAnsi="Arial" w:cs="Arial"/>
          <w:b/>
          <w:sz w:val="24"/>
          <w:szCs w:val="24"/>
        </w:rPr>
        <w:t>Степанков Е.П. Развитие системы налогообложения прибыли по операциям на рынке ценных бумаг. 2007 f63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>Стешенко Ю.А. Совершенствование налогового инструментария стимулирования роста в секторах экономики. 2020  nalog2-23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Pr="00432BAC">
        <w:rPr>
          <w:rFonts w:ascii="Arial" w:hAnsi="Arial" w:cs="Arial"/>
          <w:b/>
          <w:sz w:val="24"/>
          <w:szCs w:val="24"/>
        </w:rPr>
        <w:t>Строителева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В.А. Совершенствование системы налогового администрирования НДС в Российской Федерации. 2020 nalog2-15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lastRenderedPageBreak/>
        <w:t>Сулейманов М.М. Развитие функциональной модели налогового федерализма в современной России. 2022 nalog22-14</w:t>
      </w:r>
      <w:proofErr w:type="gramEnd"/>
    </w:p>
    <w:p w:rsidR="00432BAC" w:rsidRPr="00432BAC" w:rsidRDefault="00E703B2" w:rsidP="00432BAC">
      <w:pPr>
        <w:rPr>
          <w:rFonts w:ascii="Arial" w:hAnsi="Arial" w:cs="Arial"/>
          <w:b/>
          <w:sz w:val="24"/>
          <w:szCs w:val="24"/>
        </w:rPr>
      </w:pPr>
      <w:r w:rsidRPr="00E703B2">
        <w:rPr>
          <w:rFonts w:ascii="Arial" w:hAnsi="Arial" w:cs="Arial"/>
          <w:b/>
          <w:sz w:val="24"/>
          <w:szCs w:val="24"/>
        </w:rPr>
        <w:t>Сульженко С.А. Совершенствование налогового администрирования в условиях цифровой экономики. 2023 nalog23-10</w:t>
      </w:r>
      <w:r w:rsidR="00432BAC" w:rsidRPr="00432BAC">
        <w:rPr>
          <w:rFonts w:ascii="Arial" w:hAnsi="Arial" w:cs="Arial"/>
          <w:b/>
          <w:sz w:val="24"/>
          <w:szCs w:val="24"/>
        </w:rPr>
        <w:br/>
      </w:r>
      <w:r w:rsidR="00432BAC"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="00432BAC" w:rsidRPr="00432BAC">
        <w:rPr>
          <w:rFonts w:ascii="Arial" w:hAnsi="Arial" w:cs="Arial"/>
          <w:b/>
          <w:sz w:val="24"/>
          <w:szCs w:val="24"/>
        </w:rPr>
        <w:t>Суткевич</w:t>
      </w:r>
      <w:proofErr w:type="spellEnd"/>
      <w:r w:rsidR="00432BAC" w:rsidRPr="00432BAC">
        <w:rPr>
          <w:rFonts w:ascii="Arial" w:hAnsi="Arial" w:cs="Arial"/>
          <w:b/>
          <w:sz w:val="24"/>
          <w:szCs w:val="24"/>
        </w:rPr>
        <w:t xml:space="preserve"> Е.А. Правовое регулирование платежей за пользование недрами в Российской Федерации. 2013 Автореферат nalog34</w:t>
      </w:r>
    </w:p>
    <w:p w:rsidR="00432BAC" w:rsidRPr="00432BAC" w:rsidRDefault="00432BAC" w:rsidP="00432BAC">
      <w:pPr>
        <w:rPr>
          <w:rFonts w:ascii="Arial" w:hAnsi="Arial" w:cs="Arial"/>
          <w:b/>
          <w:sz w:val="24"/>
          <w:szCs w:val="24"/>
        </w:rPr>
      </w:pPr>
      <w:proofErr w:type="spellStart"/>
      <w:r w:rsidRPr="00432BAC">
        <w:rPr>
          <w:rFonts w:ascii="Arial" w:hAnsi="Arial" w:cs="Arial"/>
          <w:b/>
          <w:sz w:val="24"/>
          <w:szCs w:val="24"/>
        </w:rPr>
        <w:t>Тасалов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К.А. Правовое регулирование противодействия </w:t>
      </w:r>
      <w:proofErr w:type="spellStart"/>
      <w:r w:rsidRPr="00432BAC">
        <w:rPr>
          <w:rFonts w:ascii="Arial" w:hAnsi="Arial" w:cs="Arial"/>
          <w:b/>
          <w:sz w:val="24"/>
          <w:szCs w:val="24"/>
        </w:rPr>
        <w:t>избежанию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уплаты налога на прибыль организаций в Российской Федерации и Европейском Союзе. 2022 </w:t>
      </w:r>
      <w:r w:rsidRPr="00432BAC">
        <w:rPr>
          <w:rFonts w:ascii="Arial" w:hAnsi="Arial" w:cs="Arial"/>
          <w:b/>
          <w:sz w:val="24"/>
          <w:szCs w:val="24"/>
          <w:lang w:val="en-US"/>
        </w:rPr>
        <w:t>n</w:t>
      </w:r>
      <w:r w:rsidRPr="00432BAC">
        <w:rPr>
          <w:rFonts w:ascii="Arial" w:hAnsi="Arial" w:cs="Arial"/>
          <w:b/>
          <w:sz w:val="24"/>
          <w:szCs w:val="24"/>
        </w:rPr>
        <w:t>alog22-16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>Тафинцева Д.Ю. Система консолидированного налогообложения холдинговых компаний. 2011 Автореферат nalog43</w:t>
      </w:r>
    </w:p>
    <w:p w:rsidR="00432BAC" w:rsidRPr="00432BAC" w:rsidRDefault="00432BAC" w:rsidP="00432BAC">
      <w:pPr>
        <w:rPr>
          <w:rFonts w:ascii="Arial" w:hAnsi="Arial" w:cs="Arial"/>
          <w:b/>
          <w:sz w:val="24"/>
          <w:szCs w:val="24"/>
        </w:rPr>
      </w:pPr>
      <w:r w:rsidRPr="00432BAC">
        <w:rPr>
          <w:rFonts w:ascii="Arial" w:hAnsi="Arial" w:cs="Arial"/>
          <w:b/>
          <w:sz w:val="24"/>
          <w:szCs w:val="24"/>
        </w:rPr>
        <w:t xml:space="preserve">Тихонова А.В. Налоговое стимулирование в системе государственной финансовой поддержки агропромышленного комплекса России. 2015 </w:t>
      </w:r>
      <w:proofErr w:type="spellStart"/>
      <w:r w:rsidRPr="00432BAC">
        <w:rPr>
          <w:rFonts w:ascii="Arial" w:hAnsi="Arial" w:cs="Arial"/>
          <w:b/>
          <w:sz w:val="24"/>
          <w:szCs w:val="24"/>
        </w:rPr>
        <w:t>nalogovoe-stimulirovanie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>Токарева К.К. Документы организации экономического сотрудничества и развития в системе источников налогового права Российской Федерации. 2018 nalog59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Pr="00432BAC">
        <w:rPr>
          <w:rFonts w:ascii="Arial" w:hAnsi="Arial" w:cs="Arial"/>
          <w:b/>
          <w:sz w:val="24"/>
          <w:szCs w:val="24"/>
        </w:rPr>
        <w:t>Тчибола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Эйми </w:t>
      </w:r>
      <w:proofErr w:type="spellStart"/>
      <w:r w:rsidRPr="00432BAC">
        <w:rPr>
          <w:rFonts w:ascii="Arial" w:hAnsi="Arial" w:cs="Arial"/>
          <w:b/>
          <w:sz w:val="24"/>
          <w:szCs w:val="24"/>
        </w:rPr>
        <w:t>Мурфи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32BAC">
        <w:rPr>
          <w:rFonts w:ascii="Arial" w:hAnsi="Arial" w:cs="Arial"/>
          <w:b/>
          <w:sz w:val="24"/>
          <w:szCs w:val="24"/>
        </w:rPr>
        <w:t>Лубеши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>. Правовое регулирование налогообложения недвижимости в Российской Федерации и Французской республике. 2022 nalog22-2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>Угрюмова М.А. Разработка методики проведения досудебного налогового аудита. 2012 Автореферат nalog41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 xml:space="preserve">Филиппова К.И. Уголовная ответственность за налоговые преступления: межотраслевые связи. 2017 nalog72 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 xml:space="preserve">Ха </w:t>
      </w:r>
      <w:proofErr w:type="spellStart"/>
      <w:r w:rsidRPr="00432BAC">
        <w:rPr>
          <w:rFonts w:ascii="Arial" w:hAnsi="Arial" w:cs="Arial"/>
          <w:b/>
          <w:sz w:val="24"/>
          <w:szCs w:val="24"/>
        </w:rPr>
        <w:t>Тхи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Лан Ань. Совершенствование государственной налоговой политики поддержки развития малого и среднего бизнеса. 2019 </w:t>
      </w:r>
      <w:proofErr w:type="spellStart"/>
      <w:r w:rsidRPr="00432BAC">
        <w:rPr>
          <w:rFonts w:ascii="Arial" w:hAnsi="Arial" w:cs="Arial"/>
          <w:b/>
          <w:sz w:val="24"/>
          <w:szCs w:val="24"/>
        </w:rPr>
        <w:t>nalogovaya-politika</w:t>
      </w:r>
      <w:proofErr w:type="spellEnd"/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Pr="00432BAC">
        <w:rPr>
          <w:rFonts w:ascii="Arial" w:hAnsi="Arial" w:cs="Arial"/>
          <w:b/>
          <w:sz w:val="24"/>
          <w:szCs w:val="24"/>
        </w:rPr>
        <w:t>Хуснетдинов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Р.Е. </w:t>
      </w:r>
      <w:proofErr w:type="spellStart"/>
      <w:r w:rsidRPr="00432BAC">
        <w:rPr>
          <w:rFonts w:ascii="Arial" w:hAnsi="Arial" w:cs="Arial"/>
          <w:b/>
          <w:sz w:val="24"/>
          <w:szCs w:val="24"/>
        </w:rPr>
        <w:t>Налогообложние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реализации услуг в сфере электронной предпринимательской деятельности. 2014 </w:t>
      </w:r>
      <w:proofErr w:type="spellStart"/>
      <w:r w:rsidRPr="00432BAC">
        <w:rPr>
          <w:rFonts w:ascii="Arial" w:hAnsi="Arial" w:cs="Arial"/>
          <w:b/>
          <w:sz w:val="24"/>
          <w:szCs w:val="24"/>
        </w:rPr>
        <w:t>nalogi-uslugi</w:t>
      </w:r>
      <w:proofErr w:type="spellEnd"/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  <w:t>Церенова К.Н. Налоговое стимулирование инновационной деятельности в Российской Федерации. 2013 Автореферат nalogovoe-stimulirovanie1</w:t>
      </w:r>
    </w:p>
    <w:p w:rsidR="00432BAC" w:rsidRPr="00432BAC" w:rsidRDefault="00432BAC" w:rsidP="00432BAC">
      <w:pPr>
        <w:rPr>
          <w:rFonts w:ascii="Arial" w:hAnsi="Arial" w:cs="Arial"/>
          <w:b/>
          <w:sz w:val="24"/>
          <w:szCs w:val="24"/>
        </w:rPr>
      </w:pPr>
      <w:proofErr w:type="spellStart"/>
      <w:r w:rsidRPr="00432BAC">
        <w:rPr>
          <w:rFonts w:ascii="Arial" w:hAnsi="Arial" w:cs="Arial"/>
          <w:b/>
          <w:sz w:val="24"/>
          <w:szCs w:val="24"/>
        </w:rPr>
        <w:t>Цуканов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А.Н. Уголовно-правовая охрана фискальных интересов России. 2022 </w:t>
      </w:r>
      <w:proofErr w:type="spellStart"/>
      <w:r w:rsidRPr="00432BAC">
        <w:rPr>
          <w:rFonts w:ascii="Arial" w:hAnsi="Arial" w:cs="Arial"/>
          <w:b/>
          <w:sz w:val="24"/>
          <w:szCs w:val="24"/>
          <w:lang w:val="en-US"/>
        </w:rPr>
        <w:t>nalog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>23-3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Pr="00432BAC">
        <w:rPr>
          <w:rFonts w:ascii="Arial" w:hAnsi="Arial" w:cs="Arial"/>
          <w:b/>
          <w:sz w:val="24"/>
          <w:szCs w:val="24"/>
        </w:rPr>
        <w:lastRenderedPageBreak/>
        <w:t>Чеснокова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Л.А. Совершенствование распределения налоговых доходов бюджетной системы РФ. 2021 nalog21-10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Pr="00432BAC">
        <w:rPr>
          <w:rFonts w:ascii="Arial" w:hAnsi="Arial" w:cs="Arial"/>
          <w:b/>
          <w:sz w:val="24"/>
          <w:szCs w:val="24"/>
        </w:rPr>
        <w:t>Чо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32BAC">
        <w:rPr>
          <w:rFonts w:ascii="Arial" w:hAnsi="Arial" w:cs="Arial"/>
          <w:b/>
          <w:sz w:val="24"/>
          <w:szCs w:val="24"/>
        </w:rPr>
        <w:t>Ын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Джин. Правовое регулирование налогообложения юридических лиц в Российской Федерации и республике Корея. 2018 nalog77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Pr="00432BAC">
        <w:rPr>
          <w:rFonts w:ascii="Arial" w:hAnsi="Arial" w:cs="Arial"/>
          <w:b/>
          <w:sz w:val="24"/>
          <w:szCs w:val="24"/>
        </w:rPr>
        <w:t>Шабаев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Р.Э. Совершенствование методов оценки и регулирования налоговых рисков субъектов Российской Федерации. 2017 nalog42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Pr="00432BAC">
        <w:rPr>
          <w:rFonts w:ascii="Arial" w:hAnsi="Arial" w:cs="Arial"/>
          <w:b/>
          <w:sz w:val="24"/>
          <w:szCs w:val="24"/>
        </w:rPr>
        <w:t>Шелкунов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А.Д. Нейтральность НДС как специальный принцип института правового регулирования взимания НДС. 2022 </w:t>
      </w:r>
      <w:r w:rsidRPr="00432BAC">
        <w:rPr>
          <w:rFonts w:ascii="Arial" w:hAnsi="Arial" w:cs="Arial"/>
          <w:b/>
          <w:sz w:val="24"/>
          <w:szCs w:val="24"/>
        </w:rPr>
        <w:br/>
        <w:t>nalog22-12</w:t>
      </w:r>
    </w:p>
    <w:p w:rsidR="00432BAC" w:rsidRPr="00432BAC" w:rsidRDefault="00432BAC" w:rsidP="00432BAC">
      <w:pPr>
        <w:rPr>
          <w:rFonts w:ascii="Arial" w:hAnsi="Arial" w:cs="Arial"/>
          <w:b/>
          <w:sz w:val="24"/>
          <w:szCs w:val="24"/>
        </w:rPr>
      </w:pPr>
      <w:r w:rsidRPr="00432BAC">
        <w:rPr>
          <w:rFonts w:ascii="Arial" w:hAnsi="Arial" w:cs="Arial"/>
          <w:b/>
          <w:sz w:val="24"/>
          <w:szCs w:val="24"/>
        </w:rPr>
        <w:t>Шемякина М.С. Развитие методического обеспечения управления налоговым потенциалом региона и его муниципальных образований. 2015 region9</w:t>
      </w:r>
    </w:p>
    <w:p w:rsidR="00432BAC" w:rsidRPr="00432BAC" w:rsidRDefault="00432BAC" w:rsidP="00432BAC">
      <w:pPr>
        <w:rPr>
          <w:rFonts w:ascii="Arial" w:hAnsi="Arial" w:cs="Arial"/>
          <w:b/>
          <w:sz w:val="24"/>
          <w:szCs w:val="24"/>
        </w:rPr>
      </w:pPr>
      <w:r w:rsidRPr="00432BAC">
        <w:rPr>
          <w:rFonts w:ascii="Arial" w:hAnsi="Arial" w:cs="Arial"/>
          <w:b/>
          <w:sz w:val="24"/>
          <w:szCs w:val="24"/>
        </w:rPr>
        <w:t>Щекин Д.М. Баланс публичных и частных интересов в налоговом праве. 2023 nalog23-5</w:t>
      </w:r>
    </w:p>
    <w:p w:rsidR="00432BAC" w:rsidRPr="00432BAC" w:rsidRDefault="00432BAC" w:rsidP="00432BAC">
      <w:pPr>
        <w:rPr>
          <w:rFonts w:ascii="Arial" w:hAnsi="Arial" w:cs="Arial"/>
          <w:b/>
          <w:sz w:val="24"/>
          <w:szCs w:val="24"/>
        </w:rPr>
      </w:pPr>
      <w:r w:rsidRPr="00432BAC">
        <w:rPr>
          <w:rFonts w:ascii="Arial" w:hAnsi="Arial" w:cs="Arial"/>
          <w:b/>
          <w:sz w:val="24"/>
          <w:szCs w:val="24"/>
        </w:rPr>
        <w:br/>
      </w:r>
      <w:proofErr w:type="spellStart"/>
      <w:proofErr w:type="gramStart"/>
      <w:r w:rsidRPr="00432BAC">
        <w:rPr>
          <w:rFonts w:ascii="Arial" w:hAnsi="Arial" w:cs="Arial"/>
          <w:b/>
          <w:sz w:val="24"/>
          <w:szCs w:val="24"/>
        </w:rPr>
        <w:t>Эльжуркаев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И.Я. Налоговое регулирование хозяйственной деятельности. 2021 nalog21-11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Pr="00432BAC">
        <w:rPr>
          <w:rFonts w:ascii="Arial" w:hAnsi="Arial" w:cs="Arial"/>
          <w:b/>
          <w:sz w:val="24"/>
          <w:szCs w:val="24"/>
        </w:rPr>
        <w:t>Юлгушева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Л.Ш. Развитие налогообложения доходов интернационально мобильного персонала в </w:t>
      </w:r>
      <w:proofErr w:type="spellStart"/>
      <w:r w:rsidRPr="00432BAC">
        <w:rPr>
          <w:rFonts w:ascii="Arial" w:hAnsi="Arial" w:cs="Arial"/>
          <w:b/>
          <w:sz w:val="24"/>
          <w:szCs w:val="24"/>
        </w:rPr>
        <w:t>Росийской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Федерации. 2019 </w:t>
      </w:r>
      <w:proofErr w:type="spellStart"/>
      <w:r w:rsidRPr="00432BAC">
        <w:rPr>
          <w:rFonts w:ascii="Arial" w:hAnsi="Arial" w:cs="Arial"/>
          <w:b/>
          <w:sz w:val="24"/>
          <w:szCs w:val="24"/>
        </w:rPr>
        <w:t>nalogooblozhenie-personala</w:t>
      </w:r>
      <w:proofErr w:type="spellEnd"/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Pr="00432BAC">
        <w:rPr>
          <w:rFonts w:ascii="Arial" w:hAnsi="Arial" w:cs="Arial"/>
          <w:b/>
          <w:sz w:val="24"/>
          <w:szCs w:val="24"/>
        </w:rPr>
        <w:t>Юркова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М.Р. Развитие налогообложения государственных учреждений в сфере высшего образования. 2014 nalog25</w:t>
      </w:r>
      <w:r w:rsidRPr="00432BAC">
        <w:rPr>
          <w:rFonts w:ascii="Arial" w:hAnsi="Arial" w:cs="Arial"/>
          <w:b/>
          <w:sz w:val="24"/>
          <w:szCs w:val="24"/>
        </w:rPr>
        <w:br/>
      </w:r>
      <w:r w:rsidRPr="00432BAC">
        <w:rPr>
          <w:rFonts w:ascii="Arial" w:hAnsi="Arial" w:cs="Arial"/>
          <w:b/>
          <w:sz w:val="24"/>
          <w:szCs w:val="24"/>
        </w:rPr>
        <w:br/>
      </w:r>
      <w:proofErr w:type="spellStart"/>
      <w:r w:rsidRPr="00432BAC">
        <w:rPr>
          <w:rFonts w:ascii="Arial" w:hAnsi="Arial" w:cs="Arial"/>
          <w:b/>
          <w:sz w:val="24"/>
          <w:szCs w:val="24"/>
        </w:rPr>
        <w:t>Ядрихинский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С.А. Законные интересы налогоплательщиков: теория и практика реализации, обеспечения, защиты. 2022 Автореферат nalog22-6</w:t>
      </w:r>
      <w:proofErr w:type="gramEnd"/>
    </w:p>
    <w:p w:rsidR="005310DD" w:rsidRDefault="00432BAC" w:rsidP="00432BAC">
      <w:pPr>
        <w:rPr>
          <w:rFonts w:ascii="Arial" w:hAnsi="Arial" w:cs="Arial"/>
          <w:b/>
          <w:sz w:val="24"/>
          <w:szCs w:val="24"/>
        </w:rPr>
      </w:pPr>
      <w:proofErr w:type="spellStart"/>
      <w:r w:rsidRPr="00432BAC">
        <w:rPr>
          <w:rFonts w:ascii="Arial" w:hAnsi="Arial" w:cs="Arial"/>
          <w:b/>
          <w:sz w:val="24"/>
          <w:szCs w:val="24"/>
        </w:rPr>
        <w:t>Яруллина</w:t>
      </w:r>
      <w:proofErr w:type="spellEnd"/>
      <w:r w:rsidRPr="00432BAC">
        <w:rPr>
          <w:rFonts w:ascii="Arial" w:hAnsi="Arial" w:cs="Arial"/>
          <w:b/>
          <w:sz w:val="24"/>
          <w:szCs w:val="24"/>
        </w:rPr>
        <w:t xml:space="preserve"> Г.Р. Финансово-правовое регулирование налогообложения иностранных организаций, осуществляющих деятельность в Российской Федерации. 2017 nalog71</w:t>
      </w:r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Pr="00246024" w:rsidRDefault="003568B4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3568B4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3568B4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3568B4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3568B4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66147485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68B4" w:rsidRDefault="003568B4" w:rsidP="000973B1">
      <w:pPr>
        <w:spacing w:after="0" w:line="240" w:lineRule="auto"/>
      </w:pPr>
      <w:r>
        <w:separator/>
      </w:r>
    </w:p>
  </w:endnote>
  <w:endnote w:type="continuationSeparator" w:id="0">
    <w:p w:rsidR="003568B4" w:rsidRDefault="003568B4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3568B4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68B4" w:rsidRDefault="003568B4" w:rsidP="000973B1">
      <w:pPr>
        <w:spacing w:after="0" w:line="240" w:lineRule="auto"/>
      </w:pPr>
      <w:r>
        <w:separator/>
      </w:r>
    </w:p>
  </w:footnote>
  <w:footnote w:type="continuationSeparator" w:id="0">
    <w:p w:rsidR="003568B4" w:rsidRDefault="003568B4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3568B4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70FE"/>
    <w:rsid w:val="000300E4"/>
    <w:rsid w:val="00064DE7"/>
    <w:rsid w:val="00067301"/>
    <w:rsid w:val="0009625B"/>
    <w:rsid w:val="000973B1"/>
    <w:rsid w:val="000B49CB"/>
    <w:rsid w:val="000D1972"/>
    <w:rsid w:val="000E346D"/>
    <w:rsid w:val="000F2159"/>
    <w:rsid w:val="0010251A"/>
    <w:rsid w:val="00106528"/>
    <w:rsid w:val="00122F8A"/>
    <w:rsid w:val="0015211F"/>
    <w:rsid w:val="00166146"/>
    <w:rsid w:val="001856AA"/>
    <w:rsid w:val="0019636F"/>
    <w:rsid w:val="001D5120"/>
    <w:rsid w:val="001E7DA6"/>
    <w:rsid w:val="00242DE3"/>
    <w:rsid w:val="00262FD4"/>
    <w:rsid w:val="0028192A"/>
    <w:rsid w:val="00284881"/>
    <w:rsid w:val="002D377D"/>
    <w:rsid w:val="002E7CED"/>
    <w:rsid w:val="00311271"/>
    <w:rsid w:val="00313C8D"/>
    <w:rsid w:val="00321729"/>
    <w:rsid w:val="00324FF5"/>
    <w:rsid w:val="00335704"/>
    <w:rsid w:val="003431D6"/>
    <w:rsid w:val="0034372A"/>
    <w:rsid w:val="00351401"/>
    <w:rsid w:val="00355C7E"/>
    <w:rsid w:val="003568B4"/>
    <w:rsid w:val="00362394"/>
    <w:rsid w:val="003A2FA6"/>
    <w:rsid w:val="003D41BA"/>
    <w:rsid w:val="003E7B98"/>
    <w:rsid w:val="003F0836"/>
    <w:rsid w:val="003F4606"/>
    <w:rsid w:val="00402ABF"/>
    <w:rsid w:val="00432BAC"/>
    <w:rsid w:val="00436525"/>
    <w:rsid w:val="00453CEA"/>
    <w:rsid w:val="004B2FF2"/>
    <w:rsid w:val="004C20A6"/>
    <w:rsid w:val="004C47D8"/>
    <w:rsid w:val="004D593C"/>
    <w:rsid w:val="004D7D3B"/>
    <w:rsid w:val="00513EB4"/>
    <w:rsid w:val="005310DD"/>
    <w:rsid w:val="00532324"/>
    <w:rsid w:val="0057526B"/>
    <w:rsid w:val="0058104D"/>
    <w:rsid w:val="00587062"/>
    <w:rsid w:val="005B136F"/>
    <w:rsid w:val="005B2CF5"/>
    <w:rsid w:val="005B3259"/>
    <w:rsid w:val="005E04FD"/>
    <w:rsid w:val="00641A71"/>
    <w:rsid w:val="0064657F"/>
    <w:rsid w:val="00692362"/>
    <w:rsid w:val="00697152"/>
    <w:rsid w:val="006A2E98"/>
    <w:rsid w:val="006F7F10"/>
    <w:rsid w:val="007150C0"/>
    <w:rsid w:val="0074581A"/>
    <w:rsid w:val="00771D0E"/>
    <w:rsid w:val="00796F07"/>
    <w:rsid w:val="007A3109"/>
    <w:rsid w:val="007B6F50"/>
    <w:rsid w:val="007D5F73"/>
    <w:rsid w:val="00806C38"/>
    <w:rsid w:val="008342E3"/>
    <w:rsid w:val="008562B0"/>
    <w:rsid w:val="00856C22"/>
    <w:rsid w:val="0087461E"/>
    <w:rsid w:val="00886072"/>
    <w:rsid w:val="008A113C"/>
    <w:rsid w:val="008A7C3D"/>
    <w:rsid w:val="008B0E87"/>
    <w:rsid w:val="008D29AA"/>
    <w:rsid w:val="00946758"/>
    <w:rsid w:val="00964E06"/>
    <w:rsid w:val="009755D0"/>
    <w:rsid w:val="00980419"/>
    <w:rsid w:val="009873CB"/>
    <w:rsid w:val="009917AF"/>
    <w:rsid w:val="009B3B1C"/>
    <w:rsid w:val="009D0A1C"/>
    <w:rsid w:val="009D166C"/>
    <w:rsid w:val="009D7034"/>
    <w:rsid w:val="009F5AF6"/>
    <w:rsid w:val="00A263A0"/>
    <w:rsid w:val="00A30A51"/>
    <w:rsid w:val="00A42522"/>
    <w:rsid w:val="00A46108"/>
    <w:rsid w:val="00A65A75"/>
    <w:rsid w:val="00A976F9"/>
    <w:rsid w:val="00AD5010"/>
    <w:rsid w:val="00AE7EA0"/>
    <w:rsid w:val="00B16837"/>
    <w:rsid w:val="00B57E80"/>
    <w:rsid w:val="00B91916"/>
    <w:rsid w:val="00BA3A17"/>
    <w:rsid w:val="00BA6CC8"/>
    <w:rsid w:val="00BE21EF"/>
    <w:rsid w:val="00BE55DD"/>
    <w:rsid w:val="00BE6753"/>
    <w:rsid w:val="00BF305D"/>
    <w:rsid w:val="00C0716F"/>
    <w:rsid w:val="00C07678"/>
    <w:rsid w:val="00C14A10"/>
    <w:rsid w:val="00C2393B"/>
    <w:rsid w:val="00C30C0F"/>
    <w:rsid w:val="00C66D48"/>
    <w:rsid w:val="00C71A43"/>
    <w:rsid w:val="00C86169"/>
    <w:rsid w:val="00CC4203"/>
    <w:rsid w:val="00CD2EF3"/>
    <w:rsid w:val="00CF15D3"/>
    <w:rsid w:val="00D94245"/>
    <w:rsid w:val="00DE494F"/>
    <w:rsid w:val="00DF5A22"/>
    <w:rsid w:val="00DF6DB7"/>
    <w:rsid w:val="00E20EF2"/>
    <w:rsid w:val="00E56970"/>
    <w:rsid w:val="00E65E9D"/>
    <w:rsid w:val="00E703B2"/>
    <w:rsid w:val="00E72DE8"/>
    <w:rsid w:val="00E741E2"/>
    <w:rsid w:val="00EA0BA3"/>
    <w:rsid w:val="00EA148D"/>
    <w:rsid w:val="00EB2B91"/>
    <w:rsid w:val="00EF06BA"/>
    <w:rsid w:val="00F1548A"/>
    <w:rsid w:val="00F22BE9"/>
    <w:rsid w:val="00F8352B"/>
    <w:rsid w:val="00F8726E"/>
    <w:rsid w:val="00FA3ACC"/>
    <w:rsid w:val="00FB4FA8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A49B9-EDE3-45C0-85C8-21936F09E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837</TotalTime>
  <Pages>11</Pages>
  <Words>2560</Words>
  <Characters>14594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84</cp:revision>
  <dcterms:created xsi:type="dcterms:W3CDTF">2022-11-25T07:35:00Z</dcterms:created>
  <dcterms:modified xsi:type="dcterms:W3CDTF">2024-01-07T10:45:00Z</dcterms:modified>
</cp:coreProperties>
</file>